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D64A7" w14:textId="0F7F792A" w:rsidR="00864AD9" w:rsidRDefault="00864AD9">
      <w:pPr>
        <w:rPr>
          <w:b/>
          <w:lang w:val="en-US"/>
        </w:rPr>
      </w:pPr>
      <w:r>
        <w:rPr>
          <w:b/>
          <w:lang w:val="en-US"/>
        </w:rPr>
        <w:t xml:space="preserve">COVID 19 Checklist and Risk Assessment </w:t>
      </w:r>
    </w:p>
    <w:p w14:paraId="36AA58A9" w14:textId="62BAB422" w:rsidR="009F0745" w:rsidRPr="009F0745" w:rsidRDefault="009F0745">
      <w:pPr>
        <w:rPr>
          <w:b/>
          <w:lang w:val="en-US"/>
        </w:rPr>
      </w:pPr>
      <w:r>
        <w:rPr>
          <w:b/>
          <w:lang w:val="en-US"/>
        </w:rPr>
        <w:t>Regulations may change – ensure you are up to date with national and local guidance by signing up to gov.uk updates.</w:t>
      </w:r>
    </w:p>
    <w:p w14:paraId="401825AF" w14:textId="77777777" w:rsidR="005F4249" w:rsidRDefault="005F4249" w:rsidP="005F4249">
      <w:pPr>
        <w:rPr>
          <w:lang w:val="en-US"/>
        </w:rPr>
      </w:pPr>
      <w:r>
        <w:rPr>
          <w:lang w:val="en-US"/>
        </w:rPr>
        <w:t xml:space="preserve">The risk assessment should support general risk assessments completed by the organization.  </w:t>
      </w:r>
    </w:p>
    <w:p w14:paraId="796A7FB1" w14:textId="3DA1B89A" w:rsidR="005F4249" w:rsidRDefault="005F4249" w:rsidP="005F4249">
      <w:pPr>
        <w:rPr>
          <w:lang w:val="en-US"/>
        </w:rPr>
      </w:pPr>
      <w:r>
        <w:rPr>
          <w:lang w:val="en-US"/>
        </w:rPr>
        <w:t>Consider if each part of the assessment has adequate controls (</w:t>
      </w:r>
      <w:r>
        <w:rPr>
          <w:lang w:val="en-US"/>
        </w:rPr>
        <w:sym w:font="Wingdings 2" w:char="F052"/>
      </w:r>
      <w:r>
        <w:rPr>
          <w:lang w:val="en-US"/>
        </w:rPr>
        <w:t xml:space="preserve"> or </w:t>
      </w:r>
      <w:r>
        <w:rPr>
          <w:lang w:val="en-US"/>
        </w:rPr>
        <w:sym w:font="Wingdings 2" w:char="F054"/>
      </w:r>
      <w:r>
        <w:rPr>
          <w:lang w:val="en-US"/>
        </w:rPr>
        <w:t xml:space="preserve">) – if </w:t>
      </w:r>
      <w:r>
        <w:rPr>
          <w:lang w:val="en-US"/>
        </w:rPr>
        <w:sym w:font="Wingdings 2" w:char="F054"/>
      </w:r>
      <w:r>
        <w:rPr>
          <w:lang w:val="en-US"/>
        </w:rPr>
        <w:t xml:space="preserve"> then should be reviewed and stop activity, reduce </w:t>
      </w:r>
      <w:r w:rsidR="00864AD9">
        <w:rPr>
          <w:lang w:val="en-US"/>
        </w:rPr>
        <w:t>exposure,</w:t>
      </w:r>
      <w:r>
        <w:rPr>
          <w:lang w:val="en-US"/>
        </w:rPr>
        <w:t xml:space="preserve"> or consider PPE (discontinue if possible).</w:t>
      </w:r>
    </w:p>
    <w:p w14:paraId="05B19055" w14:textId="5AB39EA9" w:rsidR="00E27405" w:rsidRDefault="00E27405" w:rsidP="005F4249">
      <w:pPr>
        <w:rPr>
          <w:lang w:val="en-US"/>
        </w:rPr>
      </w:pPr>
      <w:r>
        <w:rPr>
          <w:lang w:val="en-US"/>
        </w:rPr>
        <w:t>Once complete and all mitigations in place the risk assessment should be shared and displayed alongside the COVID SECURE POSTER</w:t>
      </w:r>
      <w:r w:rsidR="00864AD9">
        <w:rPr>
          <w:lang w:val="en-US"/>
        </w:rPr>
        <w:t>.</w:t>
      </w:r>
    </w:p>
    <w:p w14:paraId="37DA952F" w14:textId="579A017E" w:rsidR="00864AD9" w:rsidRDefault="00864AD9" w:rsidP="005F4249">
      <w:pPr>
        <w:rPr>
          <w:u w:val="single"/>
          <w:lang w:val="en-US"/>
        </w:rPr>
      </w:pPr>
    </w:p>
    <w:p w14:paraId="4A381B4F" w14:textId="3B028010" w:rsidR="00864AD9" w:rsidRDefault="00864AD9" w:rsidP="005F4249">
      <w:pPr>
        <w:rPr>
          <w:b/>
          <w:u w:val="single"/>
          <w:lang w:val="en-US"/>
        </w:rPr>
      </w:pPr>
      <w:r>
        <w:rPr>
          <w:u w:val="single"/>
          <w:lang w:val="en-US"/>
        </w:rPr>
        <w:t>Checklist:</w:t>
      </w:r>
    </w:p>
    <w:tbl>
      <w:tblPr>
        <w:tblStyle w:val="TableGrid"/>
        <w:tblW w:w="0" w:type="auto"/>
        <w:tblLook w:val="04A0" w:firstRow="1" w:lastRow="0" w:firstColumn="1" w:lastColumn="0" w:noHBand="0" w:noVBand="1"/>
      </w:tblPr>
      <w:tblGrid>
        <w:gridCol w:w="3304"/>
        <w:gridCol w:w="6324"/>
      </w:tblGrid>
      <w:tr w:rsidR="005F4249" w14:paraId="1A8278E2" w14:textId="77777777" w:rsidTr="00D3572A">
        <w:tc>
          <w:tcPr>
            <w:tcW w:w="3304" w:type="dxa"/>
          </w:tcPr>
          <w:p w14:paraId="07FAB711" w14:textId="77777777" w:rsidR="005F4249" w:rsidRDefault="005F4249">
            <w:pPr>
              <w:rPr>
                <w:b/>
                <w:u w:val="single"/>
                <w:lang w:val="en-US"/>
              </w:rPr>
            </w:pPr>
            <w:r>
              <w:rPr>
                <w:b/>
                <w:u w:val="single"/>
                <w:lang w:val="en-US"/>
              </w:rPr>
              <w:t>To be assessed</w:t>
            </w:r>
          </w:p>
        </w:tc>
        <w:tc>
          <w:tcPr>
            <w:tcW w:w="6324" w:type="dxa"/>
          </w:tcPr>
          <w:p w14:paraId="384DC4C5" w14:textId="77777777" w:rsidR="005F4249" w:rsidRDefault="005F4249">
            <w:pPr>
              <w:rPr>
                <w:b/>
                <w:u w:val="single"/>
                <w:lang w:val="en-US"/>
              </w:rPr>
            </w:pPr>
            <w:r>
              <w:rPr>
                <w:b/>
                <w:u w:val="single"/>
                <w:lang w:val="en-US"/>
              </w:rPr>
              <w:t>Key considerations</w:t>
            </w:r>
          </w:p>
        </w:tc>
      </w:tr>
      <w:tr w:rsidR="005F4249" w14:paraId="7E3DB4CF" w14:textId="77777777" w:rsidTr="00D3572A">
        <w:tc>
          <w:tcPr>
            <w:tcW w:w="3304" w:type="dxa"/>
          </w:tcPr>
          <w:p w14:paraId="1A643C3D" w14:textId="77777777" w:rsidR="005F4249" w:rsidRDefault="005F4249">
            <w:pPr>
              <w:rPr>
                <w:lang w:val="en-US"/>
              </w:rPr>
            </w:pPr>
            <w:r>
              <w:rPr>
                <w:lang w:val="en-US"/>
              </w:rPr>
              <w:t>BUILDING</w:t>
            </w:r>
          </w:p>
          <w:p w14:paraId="1267A43D" w14:textId="77777777" w:rsidR="000A7512" w:rsidRDefault="000A7512">
            <w:pPr>
              <w:rPr>
                <w:lang w:val="en-US"/>
              </w:rPr>
            </w:pPr>
          </w:p>
          <w:p w14:paraId="2D1474DB" w14:textId="77777777" w:rsidR="000A7512" w:rsidRPr="000A7512" w:rsidRDefault="000A7512" w:rsidP="000A7512">
            <w:pPr>
              <w:rPr>
                <w:color w:val="FF0000"/>
                <w:lang w:val="en-US"/>
              </w:rPr>
            </w:pPr>
            <w:r>
              <w:rPr>
                <w:color w:val="FF0000"/>
                <w:lang w:val="en-US"/>
              </w:rPr>
              <w:t>Indicates this is a current regulation</w:t>
            </w:r>
          </w:p>
        </w:tc>
        <w:tc>
          <w:tcPr>
            <w:tcW w:w="6324" w:type="dxa"/>
          </w:tcPr>
          <w:p w14:paraId="04D3ADFC" w14:textId="77777777" w:rsidR="005F4249" w:rsidRDefault="005F4249" w:rsidP="005F4249">
            <w:pPr>
              <w:pStyle w:val="ListParagraph"/>
              <w:numPr>
                <w:ilvl w:val="0"/>
                <w:numId w:val="4"/>
              </w:numPr>
              <w:rPr>
                <w:lang w:val="en-US"/>
              </w:rPr>
            </w:pPr>
            <w:r>
              <w:rPr>
                <w:lang w:val="en-US"/>
              </w:rPr>
              <w:t>Travel to and from the location</w:t>
            </w:r>
          </w:p>
          <w:p w14:paraId="47C64768" w14:textId="77777777" w:rsidR="005F4249" w:rsidRDefault="005F4249" w:rsidP="005F4249">
            <w:pPr>
              <w:pStyle w:val="ListParagraph"/>
              <w:numPr>
                <w:ilvl w:val="0"/>
                <w:numId w:val="4"/>
              </w:numPr>
              <w:rPr>
                <w:lang w:val="en-US"/>
              </w:rPr>
            </w:pPr>
            <w:r w:rsidRPr="005F4249">
              <w:rPr>
                <w:lang w:val="en-US"/>
              </w:rPr>
              <w:t>Car parking / bicycles</w:t>
            </w:r>
          </w:p>
          <w:p w14:paraId="1CAE36BA" w14:textId="77777777" w:rsidR="009F0745" w:rsidRDefault="009F0745" w:rsidP="005F4249">
            <w:pPr>
              <w:pStyle w:val="ListParagraph"/>
              <w:numPr>
                <w:ilvl w:val="0"/>
                <w:numId w:val="4"/>
              </w:numPr>
              <w:rPr>
                <w:lang w:val="en-US"/>
              </w:rPr>
            </w:pPr>
            <w:r>
              <w:rPr>
                <w:lang w:val="en-US"/>
              </w:rPr>
              <w:t>Public areas, reception, toilets, kitchen, corridors, routes and pinch points</w:t>
            </w:r>
          </w:p>
          <w:p w14:paraId="62763E28" w14:textId="77777777" w:rsidR="009F0745" w:rsidRDefault="009F0745" w:rsidP="005F4249">
            <w:pPr>
              <w:pStyle w:val="ListParagraph"/>
              <w:numPr>
                <w:ilvl w:val="0"/>
                <w:numId w:val="4"/>
              </w:numPr>
              <w:rPr>
                <w:lang w:val="en-US"/>
              </w:rPr>
            </w:pPr>
            <w:r>
              <w:rPr>
                <w:lang w:val="en-US"/>
              </w:rPr>
              <w:t>Capacity of each space</w:t>
            </w:r>
          </w:p>
          <w:p w14:paraId="6D3B7466" w14:textId="77777777" w:rsidR="009F0745" w:rsidRDefault="009F0745" w:rsidP="005F4249">
            <w:pPr>
              <w:pStyle w:val="ListParagraph"/>
              <w:numPr>
                <w:ilvl w:val="0"/>
                <w:numId w:val="4"/>
              </w:numPr>
              <w:rPr>
                <w:lang w:val="en-US"/>
              </w:rPr>
            </w:pPr>
            <w:r w:rsidRPr="00836F47">
              <w:rPr>
                <w:lang w:val="en-US"/>
              </w:rPr>
              <w:t xml:space="preserve">Social distancing </w:t>
            </w:r>
            <w:r>
              <w:rPr>
                <w:lang w:val="en-US"/>
              </w:rPr>
              <w:t>for each space</w:t>
            </w:r>
          </w:p>
          <w:p w14:paraId="1CED4E2A" w14:textId="77777777" w:rsidR="009F0745" w:rsidRDefault="009F0745" w:rsidP="005F4249">
            <w:pPr>
              <w:pStyle w:val="ListParagraph"/>
              <w:numPr>
                <w:ilvl w:val="0"/>
                <w:numId w:val="4"/>
              </w:numPr>
              <w:rPr>
                <w:lang w:val="en-US"/>
              </w:rPr>
            </w:pPr>
            <w:r>
              <w:rPr>
                <w:lang w:val="en-US"/>
              </w:rPr>
              <w:t xml:space="preserve">Rooms available to hire, service uses, </w:t>
            </w:r>
          </w:p>
          <w:p w14:paraId="56DC6451" w14:textId="77777777" w:rsidR="006E2DE6" w:rsidRDefault="006E2DE6" w:rsidP="005F4249">
            <w:pPr>
              <w:pStyle w:val="ListParagraph"/>
              <w:numPr>
                <w:ilvl w:val="0"/>
                <w:numId w:val="4"/>
              </w:numPr>
              <w:rPr>
                <w:lang w:val="en-US"/>
              </w:rPr>
            </w:pPr>
            <w:r>
              <w:rPr>
                <w:lang w:val="en-US"/>
              </w:rPr>
              <w:t>Room hirers required to provide own risk assessment and adhere by building use risk assessment</w:t>
            </w:r>
          </w:p>
          <w:p w14:paraId="60016711" w14:textId="77777777" w:rsidR="009F0745" w:rsidRPr="00836F47" w:rsidRDefault="009F0745" w:rsidP="005F4249">
            <w:pPr>
              <w:pStyle w:val="ListParagraph"/>
              <w:numPr>
                <w:ilvl w:val="0"/>
                <w:numId w:val="4"/>
              </w:numPr>
              <w:rPr>
                <w:lang w:val="en-US"/>
              </w:rPr>
            </w:pPr>
            <w:r w:rsidRPr="00836F47">
              <w:rPr>
                <w:lang w:val="en-US"/>
              </w:rPr>
              <w:t>Maximum numbers (30 generally)</w:t>
            </w:r>
          </w:p>
          <w:p w14:paraId="7FA2ED72" w14:textId="769773E1" w:rsidR="009F0745" w:rsidRDefault="009F0745" w:rsidP="005F4249">
            <w:pPr>
              <w:pStyle w:val="ListParagraph"/>
              <w:numPr>
                <w:ilvl w:val="0"/>
                <w:numId w:val="4"/>
              </w:numPr>
              <w:rPr>
                <w:lang w:val="en-US"/>
              </w:rPr>
            </w:pPr>
            <w:r>
              <w:rPr>
                <w:lang w:val="en-US"/>
              </w:rPr>
              <w:t>Clear signage and instructions</w:t>
            </w:r>
            <w:r w:rsidR="00E27405">
              <w:rPr>
                <w:lang w:val="en-US"/>
              </w:rPr>
              <w:t xml:space="preserve"> – consider </w:t>
            </w:r>
            <w:r w:rsidR="00836F47">
              <w:rPr>
                <w:lang w:val="en-US"/>
              </w:rPr>
              <w:t>pictorial</w:t>
            </w:r>
            <w:r w:rsidR="00E27405">
              <w:rPr>
                <w:lang w:val="en-US"/>
              </w:rPr>
              <w:t xml:space="preserve"> information</w:t>
            </w:r>
          </w:p>
          <w:p w14:paraId="5D2C0EB9" w14:textId="512502C3" w:rsidR="000A7512" w:rsidRPr="00D3572A" w:rsidRDefault="009F0745" w:rsidP="00D3572A">
            <w:pPr>
              <w:pStyle w:val="ListParagraph"/>
              <w:numPr>
                <w:ilvl w:val="0"/>
                <w:numId w:val="4"/>
              </w:numPr>
              <w:rPr>
                <w:color w:val="FF0000"/>
                <w:lang w:val="en-US"/>
              </w:rPr>
            </w:pPr>
            <w:r w:rsidRPr="00D70788">
              <w:rPr>
                <w:color w:val="FF0000"/>
                <w:lang w:val="en-US"/>
              </w:rPr>
              <w:t>Face coverings</w:t>
            </w:r>
          </w:p>
        </w:tc>
      </w:tr>
      <w:tr w:rsidR="005F4249" w14:paraId="0AD0B1AC" w14:textId="77777777" w:rsidTr="00D3572A">
        <w:tc>
          <w:tcPr>
            <w:tcW w:w="3304" w:type="dxa"/>
          </w:tcPr>
          <w:p w14:paraId="204E65BB" w14:textId="77777777" w:rsidR="005F4249" w:rsidRPr="005F4249" w:rsidRDefault="009F0745">
            <w:pPr>
              <w:rPr>
                <w:lang w:val="en-US"/>
              </w:rPr>
            </w:pPr>
            <w:r>
              <w:rPr>
                <w:lang w:val="en-US"/>
              </w:rPr>
              <w:t>CLEANING</w:t>
            </w:r>
          </w:p>
        </w:tc>
        <w:tc>
          <w:tcPr>
            <w:tcW w:w="6324" w:type="dxa"/>
          </w:tcPr>
          <w:p w14:paraId="7AA18C93" w14:textId="77777777" w:rsidR="005F4249" w:rsidRDefault="009F0745" w:rsidP="009F0745">
            <w:pPr>
              <w:pStyle w:val="ListParagraph"/>
              <w:numPr>
                <w:ilvl w:val="0"/>
                <w:numId w:val="5"/>
              </w:numPr>
              <w:rPr>
                <w:lang w:val="en-US"/>
              </w:rPr>
            </w:pPr>
            <w:r>
              <w:rPr>
                <w:lang w:val="en-US"/>
              </w:rPr>
              <w:t>Increased frequency</w:t>
            </w:r>
          </w:p>
          <w:p w14:paraId="229AD4D9" w14:textId="77777777" w:rsidR="009F0745" w:rsidRPr="003011B0" w:rsidRDefault="009F0745" w:rsidP="009F0745">
            <w:pPr>
              <w:pStyle w:val="ListParagraph"/>
              <w:numPr>
                <w:ilvl w:val="0"/>
                <w:numId w:val="5"/>
              </w:numPr>
              <w:rPr>
                <w:color w:val="FF0000"/>
                <w:lang w:val="en-US"/>
              </w:rPr>
            </w:pPr>
            <w:r w:rsidRPr="003011B0">
              <w:rPr>
                <w:color w:val="FF0000"/>
                <w:lang w:val="en-US"/>
              </w:rPr>
              <w:t>Ventilation – consider fire exit risks</w:t>
            </w:r>
          </w:p>
          <w:p w14:paraId="28E43C9C" w14:textId="77777777" w:rsidR="009F0745" w:rsidRDefault="009F0745" w:rsidP="009F0745">
            <w:pPr>
              <w:pStyle w:val="ListParagraph"/>
              <w:numPr>
                <w:ilvl w:val="0"/>
                <w:numId w:val="5"/>
              </w:numPr>
              <w:rPr>
                <w:lang w:val="en-US"/>
              </w:rPr>
            </w:pPr>
            <w:r>
              <w:rPr>
                <w:lang w:val="en-US"/>
              </w:rPr>
              <w:t>Hand washing and/or sanitizer</w:t>
            </w:r>
          </w:p>
          <w:p w14:paraId="56F5F3DA" w14:textId="77777777" w:rsidR="009F0745" w:rsidRDefault="009F0745" w:rsidP="009F0745">
            <w:pPr>
              <w:pStyle w:val="ListParagraph"/>
              <w:numPr>
                <w:ilvl w:val="0"/>
                <w:numId w:val="5"/>
              </w:numPr>
              <w:rPr>
                <w:lang w:val="en-US"/>
              </w:rPr>
            </w:pPr>
            <w:r>
              <w:rPr>
                <w:lang w:val="en-US"/>
              </w:rPr>
              <w:t>Signage for cleaning</w:t>
            </w:r>
          </w:p>
          <w:p w14:paraId="3498E177" w14:textId="77777777" w:rsidR="009F0745" w:rsidRDefault="009F0745" w:rsidP="009F0745">
            <w:pPr>
              <w:pStyle w:val="ListParagraph"/>
              <w:numPr>
                <w:ilvl w:val="0"/>
                <w:numId w:val="5"/>
              </w:numPr>
              <w:rPr>
                <w:lang w:val="en-US"/>
              </w:rPr>
            </w:pPr>
            <w:r>
              <w:rPr>
                <w:lang w:val="en-US"/>
              </w:rPr>
              <w:t>Toilets</w:t>
            </w:r>
          </w:p>
          <w:p w14:paraId="680E61F4" w14:textId="77777777" w:rsidR="00E27405" w:rsidRPr="009F0745" w:rsidRDefault="00E27405" w:rsidP="009F0745">
            <w:pPr>
              <w:pStyle w:val="ListParagraph"/>
              <w:numPr>
                <w:ilvl w:val="0"/>
                <w:numId w:val="5"/>
              </w:numPr>
              <w:rPr>
                <w:lang w:val="en-US"/>
              </w:rPr>
            </w:pPr>
            <w:r>
              <w:rPr>
                <w:lang w:val="en-US"/>
              </w:rPr>
              <w:t>Equipment</w:t>
            </w:r>
          </w:p>
        </w:tc>
      </w:tr>
      <w:tr w:rsidR="005F4249" w14:paraId="4B933B91" w14:textId="77777777" w:rsidTr="00D3572A">
        <w:tc>
          <w:tcPr>
            <w:tcW w:w="3304" w:type="dxa"/>
          </w:tcPr>
          <w:p w14:paraId="033CD9C5" w14:textId="77777777" w:rsidR="005F4249" w:rsidRPr="005F4249" w:rsidRDefault="005F4249">
            <w:pPr>
              <w:rPr>
                <w:lang w:val="en-US"/>
              </w:rPr>
            </w:pPr>
            <w:r w:rsidRPr="00D70788">
              <w:rPr>
                <w:color w:val="FF0000"/>
                <w:lang w:val="en-US"/>
              </w:rPr>
              <w:t>STAFF</w:t>
            </w:r>
          </w:p>
        </w:tc>
        <w:tc>
          <w:tcPr>
            <w:tcW w:w="6324" w:type="dxa"/>
          </w:tcPr>
          <w:p w14:paraId="507B1C94" w14:textId="77777777" w:rsidR="00E27405" w:rsidRPr="00D70788" w:rsidRDefault="00E27405" w:rsidP="00E27405">
            <w:pPr>
              <w:pStyle w:val="ListParagraph"/>
              <w:numPr>
                <w:ilvl w:val="0"/>
                <w:numId w:val="6"/>
              </w:numPr>
              <w:rPr>
                <w:color w:val="FF0000"/>
                <w:lang w:val="en-US"/>
              </w:rPr>
            </w:pPr>
            <w:r w:rsidRPr="00D70788">
              <w:rPr>
                <w:color w:val="FF0000"/>
                <w:lang w:val="en-US"/>
              </w:rPr>
              <w:t>Travel to work, as part of job activities</w:t>
            </w:r>
          </w:p>
          <w:p w14:paraId="1E043495" w14:textId="77777777" w:rsidR="005F4249" w:rsidRPr="00D70788" w:rsidRDefault="00E27405" w:rsidP="00E27405">
            <w:pPr>
              <w:pStyle w:val="ListParagraph"/>
              <w:numPr>
                <w:ilvl w:val="0"/>
                <w:numId w:val="6"/>
              </w:numPr>
              <w:rPr>
                <w:color w:val="FF0000"/>
                <w:lang w:val="en-US"/>
              </w:rPr>
            </w:pPr>
            <w:r w:rsidRPr="00D70788">
              <w:rPr>
                <w:color w:val="FF0000"/>
                <w:lang w:val="en-US"/>
              </w:rPr>
              <w:t>Staff areas</w:t>
            </w:r>
          </w:p>
          <w:p w14:paraId="2262084E" w14:textId="77777777" w:rsidR="00E27405" w:rsidRPr="00D70788" w:rsidRDefault="00E27405" w:rsidP="00E27405">
            <w:pPr>
              <w:pStyle w:val="ListParagraph"/>
              <w:numPr>
                <w:ilvl w:val="0"/>
                <w:numId w:val="6"/>
              </w:numPr>
              <w:rPr>
                <w:color w:val="FF0000"/>
                <w:lang w:val="en-US"/>
              </w:rPr>
            </w:pPr>
            <w:r w:rsidRPr="00D70788">
              <w:rPr>
                <w:color w:val="FF0000"/>
                <w:lang w:val="en-US"/>
              </w:rPr>
              <w:t>Office space</w:t>
            </w:r>
          </w:p>
          <w:p w14:paraId="25E55973" w14:textId="77777777" w:rsidR="00E27405" w:rsidRPr="00D70788" w:rsidRDefault="00E27405" w:rsidP="00E27405">
            <w:pPr>
              <w:pStyle w:val="ListParagraph"/>
              <w:numPr>
                <w:ilvl w:val="0"/>
                <w:numId w:val="6"/>
              </w:numPr>
              <w:rPr>
                <w:color w:val="FF0000"/>
                <w:lang w:val="en-US"/>
              </w:rPr>
            </w:pPr>
            <w:r w:rsidRPr="00D70788">
              <w:rPr>
                <w:color w:val="FF0000"/>
                <w:lang w:val="en-US"/>
              </w:rPr>
              <w:t>Toilets</w:t>
            </w:r>
          </w:p>
          <w:p w14:paraId="6AA564B2" w14:textId="77777777" w:rsidR="00E27405" w:rsidRPr="00D70788" w:rsidRDefault="00E27405" w:rsidP="00E27405">
            <w:pPr>
              <w:pStyle w:val="ListParagraph"/>
              <w:numPr>
                <w:ilvl w:val="0"/>
                <w:numId w:val="6"/>
              </w:numPr>
              <w:rPr>
                <w:color w:val="FF0000"/>
                <w:lang w:val="en-US"/>
              </w:rPr>
            </w:pPr>
            <w:r w:rsidRPr="00D70788">
              <w:rPr>
                <w:color w:val="FF0000"/>
                <w:lang w:val="en-US"/>
              </w:rPr>
              <w:t xml:space="preserve">Kitchen </w:t>
            </w:r>
          </w:p>
          <w:p w14:paraId="6614EB49" w14:textId="77777777" w:rsidR="00E27405" w:rsidRPr="00E27405" w:rsidRDefault="00E27405" w:rsidP="00E27405">
            <w:pPr>
              <w:pStyle w:val="ListParagraph"/>
              <w:numPr>
                <w:ilvl w:val="0"/>
                <w:numId w:val="6"/>
              </w:numPr>
              <w:rPr>
                <w:lang w:val="en-US"/>
              </w:rPr>
            </w:pPr>
            <w:r w:rsidRPr="00D70788">
              <w:rPr>
                <w:color w:val="FF0000"/>
                <w:lang w:val="en-US"/>
              </w:rPr>
              <w:t>Staff with additional health risks</w:t>
            </w:r>
          </w:p>
        </w:tc>
      </w:tr>
      <w:tr w:rsidR="005F4249" w14:paraId="20A71A45" w14:textId="77777777" w:rsidTr="00D3572A">
        <w:tc>
          <w:tcPr>
            <w:tcW w:w="3304" w:type="dxa"/>
          </w:tcPr>
          <w:p w14:paraId="6A6100AA" w14:textId="77777777" w:rsidR="005F4249" w:rsidRPr="005F4249" w:rsidRDefault="005F4249">
            <w:pPr>
              <w:rPr>
                <w:lang w:val="en-US"/>
              </w:rPr>
            </w:pPr>
            <w:r>
              <w:rPr>
                <w:lang w:val="en-US"/>
              </w:rPr>
              <w:t>SERVICES</w:t>
            </w:r>
          </w:p>
        </w:tc>
        <w:tc>
          <w:tcPr>
            <w:tcW w:w="6324" w:type="dxa"/>
          </w:tcPr>
          <w:p w14:paraId="2663758B" w14:textId="77777777" w:rsidR="005F4249" w:rsidRDefault="005F4249" w:rsidP="005F4249">
            <w:pPr>
              <w:rPr>
                <w:lang w:val="en-US"/>
              </w:rPr>
            </w:pPr>
            <w:r>
              <w:rPr>
                <w:lang w:val="en-US"/>
              </w:rPr>
              <w:t>Consider needs of particular service user groups who may be at higher risk from Covid 19:</w:t>
            </w:r>
          </w:p>
          <w:p w14:paraId="50A10BAB" w14:textId="77777777" w:rsidR="005F4249" w:rsidRDefault="005F4249" w:rsidP="005F4249">
            <w:pPr>
              <w:pStyle w:val="ListParagraph"/>
              <w:numPr>
                <w:ilvl w:val="0"/>
                <w:numId w:val="3"/>
              </w:numPr>
              <w:rPr>
                <w:lang w:val="en-US"/>
              </w:rPr>
            </w:pPr>
            <w:r>
              <w:rPr>
                <w:lang w:val="en-US"/>
              </w:rPr>
              <w:t>People aged 70+</w:t>
            </w:r>
          </w:p>
          <w:p w14:paraId="4D498579" w14:textId="77777777" w:rsidR="005F4249" w:rsidRDefault="005F4249" w:rsidP="005F4249">
            <w:pPr>
              <w:pStyle w:val="ListParagraph"/>
              <w:numPr>
                <w:ilvl w:val="0"/>
                <w:numId w:val="3"/>
              </w:numPr>
              <w:rPr>
                <w:lang w:val="en-US"/>
              </w:rPr>
            </w:pPr>
            <w:r>
              <w:rPr>
                <w:lang w:val="en-US"/>
              </w:rPr>
              <w:t>People who have been shielding</w:t>
            </w:r>
          </w:p>
          <w:p w14:paraId="404B37C3" w14:textId="3BFCBEC0" w:rsidR="005F4249" w:rsidRPr="00D3572A" w:rsidRDefault="005F4249" w:rsidP="00D3572A">
            <w:pPr>
              <w:pStyle w:val="ListParagraph"/>
              <w:numPr>
                <w:ilvl w:val="0"/>
                <w:numId w:val="3"/>
              </w:numPr>
              <w:rPr>
                <w:lang w:val="en-US"/>
              </w:rPr>
            </w:pPr>
            <w:r>
              <w:rPr>
                <w:lang w:val="en-US"/>
              </w:rPr>
              <w:t>BAME service users</w:t>
            </w:r>
          </w:p>
        </w:tc>
      </w:tr>
      <w:tr w:rsidR="00E27405" w14:paraId="0E267A3D" w14:textId="77777777" w:rsidTr="00D3572A">
        <w:tc>
          <w:tcPr>
            <w:tcW w:w="3304" w:type="dxa"/>
          </w:tcPr>
          <w:p w14:paraId="2044D830" w14:textId="77777777" w:rsidR="00E27405" w:rsidRDefault="00E27405">
            <w:pPr>
              <w:rPr>
                <w:lang w:val="en-US"/>
              </w:rPr>
            </w:pPr>
            <w:r>
              <w:rPr>
                <w:lang w:val="en-US"/>
              </w:rPr>
              <w:t>FACE TO FACE INDIVIDUAL SERVICES (1-1 ADVICE / COUNSELLING)</w:t>
            </w:r>
          </w:p>
        </w:tc>
        <w:tc>
          <w:tcPr>
            <w:tcW w:w="6324" w:type="dxa"/>
          </w:tcPr>
          <w:p w14:paraId="0C2679C4" w14:textId="77777777" w:rsidR="00E27405" w:rsidRPr="00836F47" w:rsidRDefault="00E27405" w:rsidP="00E27405">
            <w:pPr>
              <w:pStyle w:val="ListParagraph"/>
              <w:numPr>
                <w:ilvl w:val="0"/>
                <w:numId w:val="8"/>
              </w:numPr>
              <w:rPr>
                <w:lang w:val="en-US"/>
              </w:rPr>
            </w:pPr>
            <w:r w:rsidRPr="00836F47">
              <w:rPr>
                <w:lang w:val="en-US"/>
              </w:rPr>
              <w:t>Social distancing 2m or 1m+</w:t>
            </w:r>
          </w:p>
          <w:p w14:paraId="3B19FCE4" w14:textId="77777777" w:rsidR="00E27405" w:rsidRPr="00836F47" w:rsidRDefault="00E27405" w:rsidP="00E27405">
            <w:pPr>
              <w:pStyle w:val="ListParagraph"/>
              <w:numPr>
                <w:ilvl w:val="0"/>
                <w:numId w:val="8"/>
              </w:numPr>
              <w:rPr>
                <w:lang w:val="en-US"/>
              </w:rPr>
            </w:pPr>
            <w:r w:rsidRPr="00836F47">
              <w:rPr>
                <w:lang w:val="en-US"/>
              </w:rPr>
              <w:t>Physical barrier if possible</w:t>
            </w:r>
          </w:p>
          <w:p w14:paraId="6F078281" w14:textId="77777777" w:rsidR="00E27405" w:rsidRPr="00E27405" w:rsidRDefault="00E27405" w:rsidP="00E27405">
            <w:pPr>
              <w:pStyle w:val="ListParagraph"/>
              <w:numPr>
                <w:ilvl w:val="0"/>
                <w:numId w:val="8"/>
              </w:numPr>
              <w:rPr>
                <w:lang w:val="en-US"/>
              </w:rPr>
            </w:pPr>
            <w:r w:rsidRPr="00836F47">
              <w:rPr>
                <w:lang w:val="en-US"/>
              </w:rPr>
              <w:t>PPE if no other options</w:t>
            </w:r>
          </w:p>
        </w:tc>
      </w:tr>
      <w:tr w:rsidR="005F4249" w14:paraId="618768DF" w14:textId="77777777" w:rsidTr="00D3572A">
        <w:tc>
          <w:tcPr>
            <w:tcW w:w="3304" w:type="dxa"/>
          </w:tcPr>
          <w:p w14:paraId="752C34DF" w14:textId="77777777" w:rsidR="005F4249" w:rsidRPr="005F4249" w:rsidRDefault="00E27405">
            <w:pPr>
              <w:rPr>
                <w:lang w:val="en-US"/>
              </w:rPr>
            </w:pPr>
            <w:r>
              <w:rPr>
                <w:lang w:val="en-US"/>
              </w:rPr>
              <w:lastRenderedPageBreak/>
              <w:t>INDIVIDUAL SERVICE USER RISK ASSESSMENTS</w:t>
            </w:r>
          </w:p>
        </w:tc>
        <w:tc>
          <w:tcPr>
            <w:tcW w:w="6324" w:type="dxa"/>
          </w:tcPr>
          <w:p w14:paraId="3BF5507D" w14:textId="77777777" w:rsidR="005F4249" w:rsidRDefault="005F4249" w:rsidP="005F4249">
            <w:pPr>
              <w:rPr>
                <w:lang w:val="en-US"/>
              </w:rPr>
            </w:pPr>
            <w:r>
              <w:rPr>
                <w:lang w:val="en-US"/>
              </w:rPr>
              <w:t>If service users have individual support needs , those who may not readily understand written information or public health guidance, for example:</w:t>
            </w:r>
          </w:p>
          <w:p w14:paraId="4D1DA074" w14:textId="77777777" w:rsidR="005F4249" w:rsidRDefault="005F4249" w:rsidP="005F4249">
            <w:pPr>
              <w:pStyle w:val="ListParagraph"/>
              <w:numPr>
                <w:ilvl w:val="0"/>
                <w:numId w:val="1"/>
              </w:numPr>
              <w:rPr>
                <w:lang w:val="en-US"/>
              </w:rPr>
            </w:pPr>
            <w:r>
              <w:rPr>
                <w:lang w:val="en-US"/>
              </w:rPr>
              <w:t xml:space="preserve">Children </w:t>
            </w:r>
          </w:p>
          <w:p w14:paraId="04A16234" w14:textId="77777777" w:rsidR="00E27405" w:rsidRPr="00E27405" w:rsidRDefault="005F4249" w:rsidP="00E27405">
            <w:pPr>
              <w:pStyle w:val="ListParagraph"/>
              <w:numPr>
                <w:ilvl w:val="0"/>
                <w:numId w:val="1"/>
              </w:numPr>
              <w:rPr>
                <w:lang w:val="en-US"/>
              </w:rPr>
            </w:pPr>
            <w:r>
              <w:rPr>
                <w:lang w:val="en-US"/>
              </w:rPr>
              <w:t>Young people</w:t>
            </w:r>
          </w:p>
          <w:p w14:paraId="3E41131F" w14:textId="77777777" w:rsidR="005F4249" w:rsidRPr="005F4249" w:rsidRDefault="005F4249" w:rsidP="005F4249">
            <w:pPr>
              <w:pStyle w:val="ListParagraph"/>
              <w:numPr>
                <w:ilvl w:val="0"/>
                <w:numId w:val="1"/>
              </w:numPr>
              <w:rPr>
                <w:lang w:val="en-US"/>
              </w:rPr>
            </w:pPr>
            <w:r>
              <w:rPr>
                <w:lang w:val="en-US"/>
              </w:rPr>
              <w:t>Individuals with learning difficulties</w:t>
            </w:r>
          </w:p>
        </w:tc>
      </w:tr>
    </w:tbl>
    <w:p w14:paraId="22CF2056" w14:textId="77777777" w:rsidR="005F4249" w:rsidRDefault="005F4249">
      <w:pPr>
        <w:rPr>
          <w:b/>
          <w:u w:val="single"/>
          <w:lang w:val="en-US"/>
        </w:rPr>
      </w:pPr>
    </w:p>
    <w:p w14:paraId="7F18373D" w14:textId="77777777" w:rsidR="005F4249" w:rsidRDefault="00FB2733">
      <w:pPr>
        <w:rPr>
          <w:b/>
          <w:u w:val="single"/>
          <w:lang w:val="en-US"/>
        </w:rPr>
        <w:sectPr w:rsidR="005F4249" w:rsidSect="005F4249">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09" w:footer="709" w:gutter="0"/>
          <w:cols w:space="708"/>
          <w:docGrid w:linePitch="360"/>
        </w:sectPr>
      </w:pPr>
      <w:r>
        <w:rPr>
          <w:b/>
          <w:u w:val="single"/>
          <w:lang w:val="en-US"/>
        </w:rPr>
        <w:br w:type="page"/>
      </w:r>
    </w:p>
    <w:p w14:paraId="5F0C219C" w14:textId="77777777" w:rsidR="00FB2733" w:rsidRDefault="00FB2733">
      <w:pPr>
        <w:rPr>
          <w:b/>
          <w:u w:val="single"/>
          <w:lang w:val="en-US"/>
        </w:rPr>
      </w:pPr>
    </w:p>
    <w:p w14:paraId="6F7240A6" w14:textId="77777777" w:rsidR="000A7512" w:rsidRPr="00AC695F" w:rsidRDefault="00AC695F">
      <w:pPr>
        <w:rPr>
          <w:b/>
          <w:u w:val="single"/>
          <w:lang w:val="en-US"/>
        </w:rPr>
      </w:pPr>
      <w:r w:rsidRPr="00AC695F">
        <w:rPr>
          <w:b/>
          <w:u w:val="single"/>
          <w:lang w:val="en-US"/>
        </w:rPr>
        <w:t xml:space="preserve">COVID </w:t>
      </w:r>
      <w:r w:rsidR="000A7512">
        <w:rPr>
          <w:b/>
          <w:u w:val="single"/>
          <w:lang w:val="en-US"/>
        </w:rPr>
        <w:t>EXAMPLE</w:t>
      </w:r>
      <w:r w:rsidR="00447FD8">
        <w:rPr>
          <w:b/>
          <w:u w:val="single"/>
          <w:lang w:val="en-US"/>
        </w:rPr>
        <w:t xml:space="preserve"> </w:t>
      </w:r>
      <w:r w:rsidR="000A7512">
        <w:rPr>
          <w:b/>
          <w:u w:val="single"/>
          <w:lang w:val="en-US"/>
        </w:rPr>
        <w:t>RISK ASSESSMENT – complete all areas with your own relevant information</w:t>
      </w:r>
    </w:p>
    <w:tbl>
      <w:tblPr>
        <w:tblStyle w:val="TableGrid"/>
        <w:tblW w:w="0" w:type="auto"/>
        <w:tblLook w:val="04A0" w:firstRow="1" w:lastRow="0" w:firstColumn="1" w:lastColumn="0" w:noHBand="0" w:noVBand="1"/>
      </w:tblPr>
      <w:tblGrid>
        <w:gridCol w:w="2908"/>
        <w:gridCol w:w="5306"/>
        <w:gridCol w:w="2725"/>
        <w:gridCol w:w="3621"/>
      </w:tblGrid>
      <w:tr w:rsidR="00AC695F" w14:paraId="69A36FDE" w14:textId="77777777" w:rsidTr="000A7512">
        <w:tc>
          <w:tcPr>
            <w:tcW w:w="2943" w:type="dxa"/>
          </w:tcPr>
          <w:p w14:paraId="0D271E7D" w14:textId="77777777" w:rsidR="00AC695F" w:rsidRDefault="00AC695F" w:rsidP="00487BD4">
            <w:pPr>
              <w:rPr>
                <w:lang w:val="en-US"/>
              </w:rPr>
            </w:pPr>
            <w:r>
              <w:rPr>
                <w:lang w:val="en-US"/>
              </w:rPr>
              <w:t xml:space="preserve">Name of </w:t>
            </w:r>
            <w:proofErr w:type="spellStart"/>
            <w:r>
              <w:rPr>
                <w:lang w:val="en-US"/>
              </w:rPr>
              <w:t>Organisation</w:t>
            </w:r>
            <w:proofErr w:type="spellEnd"/>
          </w:p>
        </w:tc>
        <w:tc>
          <w:tcPr>
            <w:tcW w:w="5387" w:type="dxa"/>
            <w:shd w:val="clear" w:color="auto" w:fill="D9D9D9" w:themeFill="background1" w:themeFillShade="D9"/>
          </w:tcPr>
          <w:p w14:paraId="30C95064" w14:textId="77777777" w:rsidR="00AC695F" w:rsidRPr="00334645" w:rsidRDefault="00AC695F" w:rsidP="00487BD4">
            <w:pPr>
              <w:rPr>
                <w:b/>
                <w:lang w:val="en-US"/>
              </w:rPr>
            </w:pPr>
          </w:p>
        </w:tc>
        <w:tc>
          <w:tcPr>
            <w:tcW w:w="2759" w:type="dxa"/>
            <w:shd w:val="clear" w:color="auto" w:fill="FFFFFF" w:themeFill="background1"/>
          </w:tcPr>
          <w:p w14:paraId="361DE1E6" w14:textId="77777777" w:rsidR="00AC695F" w:rsidRDefault="00AC695F" w:rsidP="00487BD4">
            <w:pPr>
              <w:rPr>
                <w:lang w:val="en-US"/>
              </w:rPr>
            </w:pPr>
            <w:r>
              <w:rPr>
                <w:lang w:val="en-US"/>
              </w:rPr>
              <w:t>Name of person completing</w:t>
            </w:r>
          </w:p>
        </w:tc>
        <w:tc>
          <w:tcPr>
            <w:tcW w:w="3697" w:type="dxa"/>
            <w:shd w:val="clear" w:color="auto" w:fill="D9D9D9" w:themeFill="background1" w:themeFillShade="D9"/>
          </w:tcPr>
          <w:p w14:paraId="336FF8AA" w14:textId="77777777" w:rsidR="00AC695F" w:rsidRDefault="00AC695F" w:rsidP="00487BD4">
            <w:pPr>
              <w:rPr>
                <w:lang w:val="en-US"/>
              </w:rPr>
            </w:pPr>
          </w:p>
        </w:tc>
      </w:tr>
      <w:tr w:rsidR="00AC695F" w14:paraId="466DD351" w14:textId="77777777" w:rsidTr="000A7512">
        <w:tc>
          <w:tcPr>
            <w:tcW w:w="2943" w:type="dxa"/>
          </w:tcPr>
          <w:p w14:paraId="3E0776E2" w14:textId="77777777" w:rsidR="00AC695F" w:rsidRDefault="00AC695F" w:rsidP="00487BD4">
            <w:pPr>
              <w:rPr>
                <w:lang w:val="en-US"/>
              </w:rPr>
            </w:pPr>
            <w:r>
              <w:rPr>
                <w:lang w:val="en-US"/>
              </w:rPr>
              <w:t>Building or Service Name</w:t>
            </w:r>
          </w:p>
        </w:tc>
        <w:tc>
          <w:tcPr>
            <w:tcW w:w="5387" w:type="dxa"/>
            <w:shd w:val="clear" w:color="auto" w:fill="D9D9D9" w:themeFill="background1" w:themeFillShade="D9"/>
          </w:tcPr>
          <w:p w14:paraId="3F6890C5" w14:textId="77777777" w:rsidR="00AC695F" w:rsidRPr="00AC695F" w:rsidRDefault="00AC695F" w:rsidP="00487BD4">
            <w:pPr>
              <w:rPr>
                <w:lang w:val="en-US"/>
              </w:rPr>
            </w:pPr>
          </w:p>
        </w:tc>
        <w:tc>
          <w:tcPr>
            <w:tcW w:w="2759" w:type="dxa"/>
            <w:shd w:val="clear" w:color="auto" w:fill="FFFFFF" w:themeFill="background1"/>
          </w:tcPr>
          <w:p w14:paraId="2986B926" w14:textId="77777777" w:rsidR="00AC695F" w:rsidRDefault="00AC695F" w:rsidP="00487BD4">
            <w:pPr>
              <w:rPr>
                <w:lang w:val="en-US"/>
              </w:rPr>
            </w:pPr>
            <w:r>
              <w:rPr>
                <w:lang w:val="en-US"/>
              </w:rPr>
              <w:t>Date of completion</w:t>
            </w:r>
          </w:p>
        </w:tc>
        <w:tc>
          <w:tcPr>
            <w:tcW w:w="3697" w:type="dxa"/>
            <w:shd w:val="clear" w:color="auto" w:fill="D9D9D9" w:themeFill="background1" w:themeFillShade="D9"/>
          </w:tcPr>
          <w:p w14:paraId="3079A9A4" w14:textId="77777777" w:rsidR="00AC695F" w:rsidRDefault="00AC695F" w:rsidP="00487BD4">
            <w:pPr>
              <w:rPr>
                <w:lang w:val="en-US"/>
              </w:rPr>
            </w:pPr>
          </w:p>
        </w:tc>
      </w:tr>
      <w:tr w:rsidR="00AC695F" w14:paraId="3A5CC2B4" w14:textId="77777777" w:rsidTr="000A7512">
        <w:tc>
          <w:tcPr>
            <w:tcW w:w="2943" w:type="dxa"/>
          </w:tcPr>
          <w:p w14:paraId="7E50A2FD" w14:textId="77777777" w:rsidR="00AC695F" w:rsidRDefault="00AC695F" w:rsidP="00487BD4">
            <w:pPr>
              <w:rPr>
                <w:lang w:val="en-US"/>
              </w:rPr>
            </w:pPr>
            <w:r>
              <w:rPr>
                <w:lang w:val="en-US"/>
              </w:rPr>
              <w:t>Hazard</w:t>
            </w:r>
          </w:p>
        </w:tc>
        <w:tc>
          <w:tcPr>
            <w:tcW w:w="5387" w:type="dxa"/>
            <w:shd w:val="clear" w:color="auto" w:fill="FFFFFF" w:themeFill="background1"/>
          </w:tcPr>
          <w:p w14:paraId="7689B892" w14:textId="77777777" w:rsidR="00AC695F" w:rsidRPr="00334645" w:rsidRDefault="00AC695F" w:rsidP="00487BD4">
            <w:pPr>
              <w:rPr>
                <w:rFonts w:cstheme="minorHAnsi"/>
                <w:b/>
              </w:rPr>
            </w:pPr>
            <w:r>
              <w:rPr>
                <w:lang w:val="en-US"/>
              </w:rPr>
              <w:t>TRANMISSION OF COVID 19 (CORONAVIRUS)</w:t>
            </w:r>
            <w:r w:rsidR="00334645">
              <w:rPr>
                <w:lang w:val="en-US"/>
              </w:rPr>
              <w:t xml:space="preserve"> </w:t>
            </w:r>
            <w:r w:rsidR="00334645" w:rsidRPr="00334645">
              <w:rPr>
                <w:rFonts w:cstheme="minorHAnsi"/>
              </w:rPr>
              <w:t>Covid-19 is a new illness that can affect your lungs and airways. It is caused by a virus called Coronavirus. Symptoms can be mild, moderate, severe or fatal.</w:t>
            </w:r>
          </w:p>
        </w:tc>
        <w:tc>
          <w:tcPr>
            <w:tcW w:w="2759" w:type="dxa"/>
            <w:shd w:val="clear" w:color="auto" w:fill="FFFFFF" w:themeFill="background1"/>
          </w:tcPr>
          <w:p w14:paraId="1C7AB233" w14:textId="77777777" w:rsidR="00AC695F" w:rsidRDefault="00AC695F" w:rsidP="00487BD4">
            <w:pPr>
              <w:rPr>
                <w:lang w:val="en-US"/>
              </w:rPr>
            </w:pPr>
            <w:r>
              <w:rPr>
                <w:lang w:val="en-US"/>
              </w:rPr>
              <w:t>Date of review</w:t>
            </w:r>
          </w:p>
        </w:tc>
        <w:tc>
          <w:tcPr>
            <w:tcW w:w="3697" w:type="dxa"/>
            <w:shd w:val="clear" w:color="auto" w:fill="D9D9D9" w:themeFill="background1" w:themeFillShade="D9"/>
          </w:tcPr>
          <w:p w14:paraId="2A131D6E" w14:textId="77777777" w:rsidR="00AC695F" w:rsidRDefault="00AC695F" w:rsidP="00487BD4">
            <w:pPr>
              <w:rPr>
                <w:lang w:val="en-US"/>
              </w:rPr>
            </w:pPr>
          </w:p>
        </w:tc>
      </w:tr>
      <w:tr w:rsidR="00AC695F" w14:paraId="0781A2D3" w14:textId="77777777" w:rsidTr="000A7512">
        <w:tc>
          <w:tcPr>
            <w:tcW w:w="2943" w:type="dxa"/>
          </w:tcPr>
          <w:p w14:paraId="13A640A5" w14:textId="77777777" w:rsidR="00AC695F" w:rsidRDefault="00AC695F" w:rsidP="00487BD4">
            <w:pPr>
              <w:rPr>
                <w:lang w:val="en-US"/>
              </w:rPr>
            </w:pPr>
            <w:r>
              <w:rPr>
                <w:lang w:val="en-US"/>
              </w:rPr>
              <w:t>Signed by:</w:t>
            </w:r>
          </w:p>
        </w:tc>
        <w:tc>
          <w:tcPr>
            <w:tcW w:w="5387" w:type="dxa"/>
            <w:shd w:val="clear" w:color="auto" w:fill="D9D9D9" w:themeFill="background1" w:themeFillShade="D9"/>
          </w:tcPr>
          <w:p w14:paraId="6C0AB7D4" w14:textId="77777777" w:rsidR="00AC695F" w:rsidRDefault="00AC695F" w:rsidP="00487BD4">
            <w:pPr>
              <w:rPr>
                <w:lang w:val="en-US"/>
              </w:rPr>
            </w:pPr>
          </w:p>
        </w:tc>
        <w:tc>
          <w:tcPr>
            <w:tcW w:w="2759" w:type="dxa"/>
            <w:shd w:val="clear" w:color="auto" w:fill="FFFFFF" w:themeFill="background1"/>
          </w:tcPr>
          <w:p w14:paraId="723B4190" w14:textId="77777777" w:rsidR="00AC695F" w:rsidRDefault="00AC695F" w:rsidP="00487BD4">
            <w:pPr>
              <w:rPr>
                <w:lang w:val="en-US"/>
              </w:rPr>
            </w:pPr>
            <w:r>
              <w:rPr>
                <w:lang w:val="en-US"/>
              </w:rPr>
              <w:t>Approved by:</w:t>
            </w:r>
          </w:p>
        </w:tc>
        <w:tc>
          <w:tcPr>
            <w:tcW w:w="3697" w:type="dxa"/>
            <w:shd w:val="clear" w:color="auto" w:fill="D9D9D9" w:themeFill="background1" w:themeFillShade="D9"/>
          </w:tcPr>
          <w:p w14:paraId="664F33C3" w14:textId="77777777" w:rsidR="00AC695F" w:rsidRDefault="00AC695F" w:rsidP="00487BD4">
            <w:pPr>
              <w:rPr>
                <w:lang w:val="en-US"/>
              </w:rPr>
            </w:pPr>
          </w:p>
        </w:tc>
      </w:tr>
    </w:tbl>
    <w:p w14:paraId="13502A1C" w14:textId="77777777" w:rsidR="0058023F" w:rsidRDefault="00AC695F" w:rsidP="00487BD4">
      <w:pPr>
        <w:rPr>
          <w:lang w:val="en-US"/>
        </w:rPr>
      </w:pPr>
      <w:r>
        <w:rPr>
          <w:lang w:val="en-US"/>
        </w:rPr>
        <w:t xml:space="preserve"> </w:t>
      </w:r>
    </w:p>
    <w:tbl>
      <w:tblPr>
        <w:tblStyle w:val="TableGrid"/>
        <w:tblW w:w="0" w:type="auto"/>
        <w:tblLayout w:type="fixed"/>
        <w:tblLook w:val="04A0" w:firstRow="1" w:lastRow="0" w:firstColumn="1" w:lastColumn="0" w:noHBand="0" w:noVBand="1"/>
      </w:tblPr>
      <w:tblGrid>
        <w:gridCol w:w="1384"/>
        <w:gridCol w:w="13402"/>
      </w:tblGrid>
      <w:tr w:rsidR="00AC695F" w:rsidRPr="00AC695F" w14:paraId="46A0AE34" w14:textId="77777777" w:rsidTr="00487BD4">
        <w:tc>
          <w:tcPr>
            <w:tcW w:w="1384" w:type="dxa"/>
          </w:tcPr>
          <w:p w14:paraId="056C2328" w14:textId="77777777" w:rsidR="00AC695F" w:rsidRPr="00AC695F" w:rsidRDefault="00AC695F" w:rsidP="00487BD4">
            <w:pPr>
              <w:rPr>
                <w:lang w:val="en-US"/>
              </w:rPr>
            </w:pPr>
            <w:r w:rsidRPr="00AC695F">
              <w:rPr>
                <w:lang w:val="en-US"/>
              </w:rPr>
              <w:t>Guidance referred to:</w:t>
            </w:r>
          </w:p>
        </w:tc>
        <w:tc>
          <w:tcPr>
            <w:tcW w:w="13402" w:type="dxa"/>
            <w:shd w:val="clear" w:color="auto" w:fill="auto"/>
          </w:tcPr>
          <w:p w14:paraId="208D64BD" w14:textId="77777777" w:rsidR="005F3C41" w:rsidRPr="00B236BC" w:rsidRDefault="00B236BC" w:rsidP="00487BD4">
            <w:r>
              <w:t>Community multi-use facility guidance</w:t>
            </w:r>
          </w:p>
          <w:p w14:paraId="6B5E6AC5" w14:textId="77777777" w:rsidR="005F3C41" w:rsidRPr="00B236BC" w:rsidRDefault="00D3572A" w:rsidP="00487BD4">
            <w:hyperlink r:id="rId13" w:history="1">
              <w:r w:rsidR="00FA420B" w:rsidRPr="00B236BC">
                <w:rPr>
                  <w:rStyle w:val="Hyperlink"/>
                </w:rPr>
                <w:t>https://</w:t>
              </w:r>
            </w:hyperlink>
            <w:hyperlink r:id="rId14" w:history="1">
              <w:r w:rsidR="00FA420B" w:rsidRPr="00B236BC">
                <w:rPr>
                  <w:rStyle w:val="Hyperlink"/>
                </w:rPr>
                <w:t>www.gov.uk/government/publications/covid-19-guidance-for-the-safe-use-of-multi-purpose-community-facilities/covid-19-guidance-for-the-safe-use-of-multi-purpose-community-facilities</w:t>
              </w:r>
            </w:hyperlink>
          </w:p>
          <w:p w14:paraId="2032E5AE" w14:textId="77777777" w:rsidR="005F3C41" w:rsidRPr="00B236BC" w:rsidRDefault="00FA420B" w:rsidP="00487BD4">
            <w:r w:rsidRPr="00B236BC">
              <w:t xml:space="preserve">Health and Safety Executive: </w:t>
            </w:r>
            <w:hyperlink r:id="rId15" w:history="1">
              <w:r w:rsidRPr="00B236BC">
                <w:rPr>
                  <w:rStyle w:val="Hyperlink"/>
                </w:rPr>
                <w:t>https</w:t>
              </w:r>
            </w:hyperlink>
            <w:hyperlink r:id="rId16" w:history="1">
              <w:r w:rsidRPr="00B236BC">
                <w:rPr>
                  <w:rStyle w:val="Hyperlink"/>
                </w:rPr>
                <w:t>://</w:t>
              </w:r>
            </w:hyperlink>
            <w:hyperlink r:id="rId17" w:history="1">
              <w:r w:rsidRPr="00B236BC">
                <w:rPr>
                  <w:rStyle w:val="Hyperlink"/>
                </w:rPr>
                <w:t>www.hse.gov.uk/coronavirus/working-safely/index.htm?utm_source=hse.gov.uk&amp;utm_medium=refferal&amp;utm_campaign=coronavirus&amp;utm_term=working-safely&amp;utm_content=home-page-popular</w:t>
              </w:r>
            </w:hyperlink>
          </w:p>
          <w:p w14:paraId="5BA1FD15" w14:textId="77777777" w:rsidR="005F3C41" w:rsidRPr="00B236BC" w:rsidRDefault="00616C0C" w:rsidP="00487BD4">
            <w:r>
              <w:t>Sector checklists</w:t>
            </w:r>
          </w:p>
          <w:p w14:paraId="7076E34C" w14:textId="77777777" w:rsidR="005F3C41" w:rsidRPr="00B236BC" w:rsidRDefault="00D3572A" w:rsidP="00487BD4">
            <w:hyperlink r:id="rId18" w:history="1">
              <w:r w:rsidR="00FA420B" w:rsidRPr="00B236BC">
                <w:rPr>
                  <w:rStyle w:val="Hyperlink"/>
                </w:rPr>
                <w:t>https://</w:t>
              </w:r>
            </w:hyperlink>
            <w:hyperlink r:id="rId19" w:history="1">
              <w:r w:rsidR="00FA420B" w:rsidRPr="00B236BC">
                <w:rPr>
                  <w:rStyle w:val="Hyperlink"/>
                </w:rPr>
                <w:t>www.gov.uk/coronavirus-business-reopening/y</w:t>
              </w:r>
            </w:hyperlink>
          </w:p>
          <w:p w14:paraId="1BFABE31" w14:textId="77777777" w:rsidR="005F3C41" w:rsidRPr="00B236BC" w:rsidRDefault="00FA420B" w:rsidP="00487BD4">
            <w:r w:rsidRPr="00B236BC">
              <w:t xml:space="preserve">Social Distancing </w:t>
            </w:r>
            <w:hyperlink r:id="rId20" w:history="1">
              <w:r w:rsidRPr="00B236BC">
                <w:rPr>
                  <w:rStyle w:val="Hyperlink"/>
                </w:rPr>
                <w:t>https://assets.publishing.service.gov.uk/government/uploads/system/uploads/attachment_data/file/894961/6.6731_CO_Review_of_two_metre_Social_Distancing_Guidance_FINAL_v3_WEB_240620.pdf</w:t>
              </w:r>
            </w:hyperlink>
          </w:p>
          <w:p w14:paraId="7D5F20B5" w14:textId="77777777" w:rsidR="005F3C41" w:rsidRPr="00B236BC" w:rsidRDefault="00FA420B" w:rsidP="00487BD4">
            <w:r w:rsidRPr="00B236BC">
              <w:t xml:space="preserve">Easy read posters: </w:t>
            </w:r>
            <w:hyperlink r:id="rId21" w:history="1">
              <w:r w:rsidRPr="00B236BC">
                <w:rPr>
                  <w:rStyle w:val="Hyperlink"/>
                </w:rPr>
                <w:t>https</w:t>
              </w:r>
            </w:hyperlink>
            <w:hyperlink r:id="rId22" w:history="1">
              <w:r w:rsidRPr="00B236BC">
                <w:rPr>
                  <w:rStyle w:val="Hyperlink"/>
                </w:rPr>
                <w:t>://www.keepsafe.org.uk/</w:t>
              </w:r>
            </w:hyperlink>
          </w:p>
          <w:p w14:paraId="4576C7D3" w14:textId="77777777" w:rsidR="005F3C41" w:rsidRPr="00B236BC" w:rsidRDefault="00FA420B" w:rsidP="00487BD4">
            <w:r w:rsidRPr="00B236BC">
              <w:t xml:space="preserve">Covid Secure poster: </w:t>
            </w:r>
            <w:hyperlink r:id="rId23" w:history="1">
              <w:r w:rsidRPr="00B236BC">
                <w:rPr>
                  <w:rStyle w:val="Hyperlink"/>
                </w:rPr>
                <w:t>https</w:t>
              </w:r>
            </w:hyperlink>
            <w:hyperlink r:id="rId24" w:history="1">
              <w:r w:rsidRPr="00B236BC">
                <w:rPr>
                  <w:rStyle w:val="Hyperlink"/>
                </w:rPr>
                <w:t>://</w:t>
              </w:r>
            </w:hyperlink>
            <w:hyperlink r:id="rId25" w:history="1">
              <w:r w:rsidRPr="00B236BC">
                <w:rPr>
                  <w:rStyle w:val="Hyperlink"/>
                </w:rPr>
                <w:t>assets.publishing.service.gov.uk/media/5eb97d30d3bf7f5d364bfbb6/staying-covid-19-secure-accessible.pdf</w:t>
              </w:r>
            </w:hyperlink>
          </w:p>
          <w:p w14:paraId="78DCBE18" w14:textId="77777777" w:rsidR="005F3C41" w:rsidRPr="00B236BC" w:rsidRDefault="00FA420B" w:rsidP="00487BD4">
            <w:r w:rsidRPr="00B236BC">
              <w:t xml:space="preserve">Manchester Community Central: </w:t>
            </w:r>
            <w:hyperlink r:id="rId26" w:history="1">
              <w:r w:rsidRPr="00B236BC">
                <w:rPr>
                  <w:rStyle w:val="Hyperlink"/>
                </w:rPr>
                <w:t>https</w:t>
              </w:r>
            </w:hyperlink>
            <w:hyperlink r:id="rId27" w:history="1">
              <w:r w:rsidRPr="00B236BC">
                <w:rPr>
                  <w:rStyle w:val="Hyperlink"/>
                </w:rPr>
                <w:t>://www.manchestercommunitycentral.org</w:t>
              </w:r>
            </w:hyperlink>
            <w:hyperlink r:id="rId28" w:history="1">
              <w:r w:rsidRPr="00B236BC">
                <w:rPr>
                  <w:rStyle w:val="Hyperlink"/>
                </w:rPr>
                <w:t>/</w:t>
              </w:r>
            </w:hyperlink>
          </w:p>
          <w:p w14:paraId="477593C2" w14:textId="77777777" w:rsidR="005F3C41" w:rsidRPr="00B236BC" w:rsidRDefault="00FA420B" w:rsidP="00487BD4">
            <w:r w:rsidRPr="00B236BC">
              <w:t xml:space="preserve">Government advice – main page: </w:t>
            </w:r>
            <w:hyperlink r:id="rId29" w:history="1">
              <w:r w:rsidRPr="00B236BC">
                <w:rPr>
                  <w:rStyle w:val="Hyperlink"/>
                </w:rPr>
                <w:t>https://</w:t>
              </w:r>
            </w:hyperlink>
            <w:hyperlink r:id="rId30" w:history="1">
              <w:r w:rsidRPr="00B236BC">
                <w:rPr>
                  <w:rStyle w:val="Hyperlink"/>
                </w:rPr>
                <w:t>www.gov.uk/coronavirus</w:t>
              </w:r>
            </w:hyperlink>
          </w:p>
          <w:p w14:paraId="04B248D4" w14:textId="77777777" w:rsidR="00AC695F" w:rsidRPr="00AC695F" w:rsidRDefault="00AC695F" w:rsidP="00487BD4">
            <w:pPr>
              <w:rPr>
                <w:lang w:val="en-US"/>
              </w:rPr>
            </w:pPr>
          </w:p>
        </w:tc>
      </w:tr>
    </w:tbl>
    <w:p w14:paraId="1D47DBC8" w14:textId="77777777" w:rsidR="00AC695F" w:rsidRDefault="00AC695F" w:rsidP="00487BD4">
      <w:pPr>
        <w:rPr>
          <w:lang w:val="en-US"/>
        </w:rPr>
      </w:pPr>
    </w:p>
    <w:p w14:paraId="68C747CB" w14:textId="77777777" w:rsidR="00334645" w:rsidRDefault="00334645" w:rsidP="00487BD4">
      <w:r>
        <w:br w:type="page"/>
      </w:r>
      <w:r w:rsidR="000A7512" w:rsidRPr="000A7512">
        <w:rPr>
          <w:highlight w:val="yellow"/>
        </w:rPr>
        <w:lastRenderedPageBreak/>
        <w:t xml:space="preserve">Text highlighted in yellow may not apply to </w:t>
      </w:r>
      <w:r w:rsidR="000A7512" w:rsidRPr="00487BD4">
        <w:rPr>
          <w:highlight w:val="yellow"/>
        </w:rPr>
        <w:t>your setting</w:t>
      </w:r>
      <w:r w:rsidR="00487BD4" w:rsidRPr="00487BD4">
        <w:rPr>
          <w:highlight w:val="yellow"/>
        </w:rPr>
        <w:t xml:space="preserve"> bu</w:t>
      </w:r>
      <w:r w:rsidR="00487BD4">
        <w:rPr>
          <w:highlight w:val="yellow"/>
        </w:rPr>
        <w:t>t please check all content is r</w:t>
      </w:r>
      <w:r w:rsidR="00487BD4" w:rsidRPr="00487BD4">
        <w:rPr>
          <w:highlight w:val="yellow"/>
        </w:rPr>
        <w:t>elevant</w:t>
      </w:r>
    </w:p>
    <w:tbl>
      <w:tblPr>
        <w:tblStyle w:val="TableGrid"/>
        <w:tblW w:w="0" w:type="auto"/>
        <w:tblLook w:val="04A0" w:firstRow="1" w:lastRow="0" w:firstColumn="1" w:lastColumn="0" w:noHBand="0" w:noVBand="1"/>
      </w:tblPr>
      <w:tblGrid>
        <w:gridCol w:w="2194"/>
        <w:gridCol w:w="3191"/>
        <w:gridCol w:w="1264"/>
        <w:gridCol w:w="4429"/>
        <w:gridCol w:w="2257"/>
        <w:gridCol w:w="1225"/>
      </w:tblGrid>
      <w:tr w:rsidR="00415C18" w14:paraId="7DE0AD32" w14:textId="77777777" w:rsidTr="00D3572A">
        <w:tc>
          <w:tcPr>
            <w:tcW w:w="2194" w:type="dxa"/>
          </w:tcPr>
          <w:p w14:paraId="401A232B" w14:textId="77777777" w:rsidR="00415C18" w:rsidRPr="0058023F" w:rsidRDefault="00415C18" w:rsidP="00487BD4">
            <w:pPr>
              <w:rPr>
                <w:b/>
                <w:lang w:val="en-US"/>
              </w:rPr>
            </w:pPr>
            <w:r w:rsidRPr="0058023F">
              <w:rPr>
                <w:b/>
                <w:lang w:val="en-US"/>
              </w:rPr>
              <w:t>SPECIFIC WORK AREA, ISSUE OR ACTIVITY</w:t>
            </w:r>
          </w:p>
        </w:tc>
        <w:tc>
          <w:tcPr>
            <w:tcW w:w="3191" w:type="dxa"/>
          </w:tcPr>
          <w:p w14:paraId="45C3FC17" w14:textId="77777777" w:rsidR="00415C18" w:rsidRPr="0058023F" w:rsidRDefault="00415C18" w:rsidP="00487BD4">
            <w:pPr>
              <w:rPr>
                <w:b/>
                <w:lang w:val="en-US"/>
              </w:rPr>
            </w:pPr>
            <w:r w:rsidRPr="0058023F">
              <w:rPr>
                <w:b/>
                <w:lang w:val="en-US"/>
              </w:rPr>
              <w:t>Measures in place to reduce risk</w:t>
            </w:r>
          </w:p>
        </w:tc>
        <w:tc>
          <w:tcPr>
            <w:tcW w:w="1264" w:type="dxa"/>
          </w:tcPr>
          <w:p w14:paraId="0AAAE589" w14:textId="77777777" w:rsidR="00415C18" w:rsidRPr="0058023F" w:rsidRDefault="00415C18" w:rsidP="00487BD4">
            <w:pPr>
              <w:jc w:val="center"/>
              <w:rPr>
                <w:b/>
                <w:lang w:val="en-US"/>
              </w:rPr>
            </w:pPr>
            <w:r w:rsidRPr="0058023F">
              <w:rPr>
                <w:b/>
                <w:lang w:val="en-US"/>
              </w:rPr>
              <w:t xml:space="preserve">Risk </w:t>
            </w:r>
            <w:r>
              <w:rPr>
                <w:b/>
                <w:lang w:val="en-US"/>
              </w:rPr>
              <w:t>reasonably</w:t>
            </w:r>
            <w:r w:rsidRPr="0058023F">
              <w:rPr>
                <w:b/>
                <w:lang w:val="en-US"/>
              </w:rPr>
              <w:t xml:space="preserve"> managed</w:t>
            </w:r>
          </w:p>
        </w:tc>
        <w:tc>
          <w:tcPr>
            <w:tcW w:w="4429" w:type="dxa"/>
          </w:tcPr>
          <w:p w14:paraId="593470D1" w14:textId="77777777" w:rsidR="00415C18" w:rsidRPr="0058023F" w:rsidRDefault="00415C18" w:rsidP="00487BD4">
            <w:pPr>
              <w:rPr>
                <w:b/>
                <w:lang w:val="en-US"/>
              </w:rPr>
            </w:pPr>
            <w:r w:rsidRPr="0058023F">
              <w:rPr>
                <w:b/>
                <w:lang w:val="en-US"/>
              </w:rPr>
              <w:t>Further risk mitigations required</w:t>
            </w:r>
            <w:r w:rsidR="00890FA2">
              <w:rPr>
                <w:b/>
                <w:lang w:val="en-US"/>
              </w:rPr>
              <w:t xml:space="preserve"> / Notes</w:t>
            </w:r>
          </w:p>
        </w:tc>
        <w:tc>
          <w:tcPr>
            <w:tcW w:w="2257" w:type="dxa"/>
          </w:tcPr>
          <w:p w14:paraId="4BD8D6AB" w14:textId="77777777" w:rsidR="00415C18" w:rsidRPr="0058023F" w:rsidRDefault="00415C18" w:rsidP="00487BD4">
            <w:pPr>
              <w:rPr>
                <w:b/>
                <w:lang w:val="en-US"/>
              </w:rPr>
            </w:pPr>
            <w:r w:rsidRPr="0058023F">
              <w:rPr>
                <w:b/>
                <w:lang w:val="en-US"/>
              </w:rPr>
              <w:t>Person responsible and deadline for further mitigations</w:t>
            </w:r>
          </w:p>
        </w:tc>
        <w:tc>
          <w:tcPr>
            <w:tcW w:w="1225" w:type="dxa"/>
          </w:tcPr>
          <w:p w14:paraId="58B048AB" w14:textId="77777777" w:rsidR="00415C18" w:rsidRPr="0058023F" w:rsidRDefault="00415C18" w:rsidP="00487BD4">
            <w:pPr>
              <w:jc w:val="center"/>
              <w:rPr>
                <w:b/>
                <w:lang w:val="en-US"/>
              </w:rPr>
            </w:pPr>
            <w:r w:rsidRPr="0058023F">
              <w:rPr>
                <w:b/>
                <w:lang w:val="en-US"/>
              </w:rPr>
              <w:t xml:space="preserve">Risk </w:t>
            </w:r>
            <w:r>
              <w:rPr>
                <w:b/>
                <w:lang w:val="en-US"/>
              </w:rPr>
              <w:t>reasonably</w:t>
            </w:r>
            <w:r w:rsidRPr="0058023F">
              <w:rPr>
                <w:b/>
                <w:lang w:val="en-US"/>
              </w:rPr>
              <w:t xml:space="preserve"> managed</w:t>
            </w:r>
          </w:p>
        </w:tc>
      </w:tr>
      <w:tr w:rsidR="00415C18" w14:paraId="117D3BEA" w14:textId="77777777" w:rsidTr="00D3572A">
        <w:tc>
          <w:tcPr>
            <w:tcW w:w="2194" w:type="dxa"/>
          </w:tcPr>
          <w:p w14:paraId="2F6158A4" w14:textId="77777777" w:rsidR="00415C18" w:rsidRDefault="00415C18" w:rsidP="00487BD4">
            <w:pPr>
              <w:rPr>
                <w:lang w:val="en-US"/>
              </w:rPr>
            </w:pPr>
            <w:r>
              <w:rPr>
                <w:b/>
                <w:lang w:val="en-US"/>
              </w:rPr>
              <w:t>ALL VISITORS</w:t>
            </w:r>
            <w:r>
              <w:rPr>
                <w:lang w:val="en-US"/>
              </w:rPr>
              <w:t xml:space="preserve"> – STAFF, VOLUNTEERS, SERVICE USERS, OTHER BUILDING VISITORS TRAVEL TO WORKPLACE</w:t>
            </w:r>
          </w:p>
        </w:tc>
        <w:tc>
          <w:tcPr>
            <w:tcW w:w="3191" w:type="dxa"/>
            <w:shd w:val="clear" w:color="auto" w:fill="D9D9D9" w:themeFill="background1" w:themeFillShade="D9"/>
          </w:tcPr>
          <w:p w14:paraId="4492609F" w14:textId="77777777" w:rsidR="006E2DE6" w:rsidRDefault="00483C7B" w:rsidP="00487BD4">
            <w:pPr>
              <w:rPr>
                <w:lang w:val="en-US"/>
              </w:rPr>
            </w:pPr>
            <w:r>
              <w:rPr>
                <w:lang w:val="en-US"/>
              </w:rPr>
              <w:t xml:space="preserve">All visitors </w:t>
            </w:r>
            <w:r w:rsidR="00415C18">
              <w:rPr>
                <w:lang w:val="en-US"/>
              </w:rPr>
              <w:t xml:space="preserve">advised to travel by private </w:t>
            </w:r>
            <w:r>
              <w:rPr>
                <w:lang w:val="en-US"/>
              </w:rPr>
              <w:t>motor vehicle, bike or on foot where possible.</w:t>
            </w:r>
          </w:p>
          <w:p w14:paraId="3E9193D2" w14:textId="77777777" w:rsidR="006E2DE6" w:rsidRDefault="00483C7B" w:rsidP="00487BD4">
            <w:pPr>
              <w:rPr>
                <w:lang w:val="en-US"/>
              </w:rPr>
            </w:pPr>
            <w:r w:rsidRPr="000A7512">
              <w:rPr>
                <w:highlight w:val="yellow"/>
                <w:lang w:val="en-US"/>
              </w:rPr>
              <w:t>Bicycle parking available.</w:t>
            </w:r>
          </w:p>
          <w:p w14:paraId="71E0B3E1" w14:textId="77777777" w:rsidR="00941EC4" w:rsidRDefault="00941EC4" w:rsidP="00487BD4">
            <w:pPr>
              <w:rPr>
                <w:lang w:val="en-US"/>
              </w:rPr>
            </w:pPr>
          </w:p>
          <w:p w14:paraId="5461C1B6" w14:textId="77777777" w:rsidR="00941EC4" w:rsidRDefault="00941EC4" w:rsidP="00487BD4">
            <w:pPr>
              <w:rPr>
                <w:lang w:val="en-US"/>
              </w:rPr>
            </w:pPr>
            <w:r>
              <w:rPr>
                <w:lang w:val="en-US"/>
              </w:rPr>
              <w:t xml:space="preserve">All advised not to attend if symptomatic </w:t>
            </w:r>
          </w:p>
        </w:tc>
        <w:tc>
          <w:tcPr>
            <w:tcW w:w="1264" w:type="dxa"/>
            <w:shd w:val="clear" w:color="auto" w:fill="D9D9D9" w:themeFill="background1" w:themeFillShade="D9"/>
          </w:tcPr>
          <w:p w14:paraId="45515070" w14:textId="77777777" w:rsidR="00415C18" w:rsidRDefault="00415C18" w:rsidP="00487BD4">
            <w:pPr>
              <w:jc w:val="center"/>
              <w:rPr>
                <w:lang w:val="en-US"/>
              </w:rPr>
            </w:pPr>
            <w:r>
              <w:rPr>
                <w:lang w:val="en-US"/>
              </w:rPr>
              <w:sym w:font="Wingdings 2" w:char="F052"/>
            </w:r>
            <w:r w:rsidR="000A7512">
              <w:rPr>
                <w:lang w:val="en-US"/>
              </w:rPr>
              <w:t xml:space="preserve"> or  </w:t>
            </w:r>
            <w:r w:rsidR="000A7512">
              <w:rPr>
                <w:lang w:val="en-US"/>
              </w:rPr>
              <w:sym w:font="Wingdings 2" w:char="F054"/>
            </w:r>
          </w:p>
        </w:tc>
        <w:tc>
          <w:tcPr>
            <w:tcW w:w="4429" w:type="dxa"/>
            <w:shd w:val="clear" w:color="auto" w:fill="D9D9D9" w:themeFill="background1" w:themeFillShade="D9"/>
          </w:tcPr>
          <w:p w14:paraId="5B87B30D" w14:textId="77777777" w:rsidR="00415C18" w:rsidRDefault="00483C7B" w:rsidP="00487BD4">
            <w:pPr>
              <w:rPr>
                <w:lang w:val="en-US"/>
              </w:rPr>
            </w:pPr>
            <w:r>
              <w:rPr>
                <w:lang w:val="en-US"/>
              </w:rPr>
              <w:t>Car parking to be monitored and consider spacing if required</w:t>
            </w:r>
          </w:p>
          <w:p w14:paraId="7FECD5CE" w14:textId="77777777" w:rsidR="00483C7B" w:rsidRDefault="00483C7B" w:rsidP="00487BD4">
            <w:pPr>
              <w:rPr>
                <w:lang w:val="en-US"/>
              </w:rPr>
            </w:pPr>
          </w:p>
          <w:p w14:paraId="3BD3491B" w14:textId="77777777" w:rsidR="00334645" w:rsidRDefault="00334645" w:rsidP="00487BD4">
            <w:pPr>
              <w:rPr>
                <w:rStyle w:val="Hyperlink"/>
                <w:rFonts w:cstheme="minorHAnsi"/>
              </w:rPr>
            </w:pPr>
            <w:r w:rsidRPr="00D5621E">
              <w:rPr>
                <w:rFonts w:cstheme="minorHAnsi"/>
              </w:rPr>
              <w:t>To help reduce the spread of coronavirus (COVID-19) reminding everyon</w:t>
            </w:r>
            <w:r>
              <w:rPr>
                <w:rFonts w:cstheme="minorHAnsi"/>
              </w:rPr>
              <w:t xml:space="preserve">e of the public health advice </w:t>
            </w:r>
            <w:r w:rsidRPr="00405DF2">
              <w:rPr>
                <w:rFonts w:hAnsi="Calibri"/>
                <w:color w:val="000000" w:themeColor="text1"/>
                <w:kern w:val="24"/>
                <w:sz w:val="30"/>
                <w:szCs w:val="30"/>
                <w:lang w:eastAsia="en-GB"/>
              </w:rPr>
              <w:t xml:space="preserve"> </w:t>
            </w:r>
            <w:hyperlink r:id="rId31" w:history="1">
              <w:r w:rsidRPr="00405DF2">
                <w:rPr>
                  <w:rStyle w:val="Hyperlink"/>
                  <w:rFonts w:cstheme="minorHAnsi"/>
                </w:rPr>
                <w:t>https://www.gov.uk/coronavirus</w:t>
              </w:r>
            </w:hyperlink>
          </w:p>
          <w:p w14:paraId="33A861A8" w14:textId="77777777" w:rsidR="00941EC4" w:rsidRDefault="00941EC4" w:rsidP="00487BD4">
            <w:pPr>
              <w:rPr>
                <w:rStyle w:val="Hyperlink"/>
                <w:rFonts w:cstheme="minorHAnsi"/>
              </w:rPr>
            </w:pPr>
          </w:p>
          <w:p w14:paraId="5DB7437F" w14:textId="77777777" w:rsidR="00941EC4" w:rsidRPr="00405DF2" w:rsidRDefault="00941EC4" w:rsidP="00487BD4">
            <w:pPr>
              <w:rPr>
                <w:rFonts w:cstheme="minorHAnsi"/>
              </w:rPr>
            </w:pPr>
            <w:r>
              <w:rPr>
                <w:rFonts w:cstheme="minorHAnsi"/>
              </w:rPr>
              <w:t>Signage to advise all staff and visitors that they are not permitted to attend if they are displaying any COVID symptoms.</w:t>
            </w:r>
          </w:p>
          <w:p w14:paraId="5AA53454" w14:textId="77777777" w:rsidR="00334645" w:rsidRDefault="00334645" w:rsidP="00487BD4">
            <w:pPr>
              <w:rPr>
                <w:lang w:val="en-US"/>
              </w:rPr>
            </w:pPr>
          </w:p>
        </w:tc>
        <w:tc>
          <w:tcPr>
            <w:tcW w:w="2257" w:type="dxa"/>
          </w:tcPr>
          <w:p w14:paraId="0ED56884" w14:textId="77777777" w:rsidR="00415C18" w:rsidRDefault="00415C18" w:rsidP="00487BD4">
            <w:pPr>
              <w:rPr>
                <w:lang w:val="en-US"/>
              </w:rPr>
            </w:pPr>
          </w:p>
        </w:tc>
        <w:tc>
          <w:tcPr>
            <w:tcW w:w="1225" w:type="dxa"/>
          </w:tcPr>
          <w:p w14:paraId="2C1735F1" w14:textId="77777777" w:rsidR="00415C18" w:rsidRDefault="00415C18" w:rsidP="00487BD4">
            <w:pPr>
              <w:jc w:val="center"/>
              <w:rPr>
                <w:lang w:val="en-US"/>
              </w:rPr>
            </w:pPr>
            <w:r>
              <w:rPr>
                <w:lang w:val="en-US"/>
              </w:rPr>
              <w:sym w:font="Wingdings 2" w:char="F052"/>
            </w:r>
          </w:p>
        </w:tc>
      </w:tr>
      <w:tr w:rsidR="00415C18" w14:paraId="397A9E95" w14:textId="77777777" w:rsidTr="00D3572A">
        <w:tc>
          <w:tcPr>
            <w:tcW w:w="2194" w:type="dxa"/>
          </w:tcPr>
          <w:p w14:paraId="0C703FED" w14:textId="77777777" w:rsidR="00415C18" w:rsidRDefault="00415C18" w:rsidP="00487BD4">
            <w:pPr>
              <w:rPr>
                <w:lang w:val="en-US"/>
              </w:rPr>
            </w:pPr>
            <w:r>
              <w:rPr>
                <w:b/>
                <w:lang w:val="en-US"/>
              </w:rPr>
              <w:t>ALL VISITORS</w:t>
            </w:r>
            <w:r>
              <w:rPr>
                <w:lang w:val="en-US"/>
              </w:rPr>
              <w:t xml:space="preserve"> – TOILETS</w:t>
            </w:r>
          </w:p>
        </w:tc>
        <w:tc>
          <w:tcPr>
            <w:tcW w:w="3191" w:type="dxa"/>
            <w:shd w:val="clear" w:color="auto" w:fill="D9D9D9" w:themeFill="background1" w:themeFillShade="D9"/>
          </w:tcPr>
          <w:p w14:paraId="49511840" w14:textId="77777777" w:rsidR="00483C7B" w:rsidRDefault="00483C7B" w:rsidP="00487BD4">
            <w:pPr>
              <w:rPr>
                <w:lang w:val="en-US"/>
              </w:rPr>
            </w:pPr>
            <w:r>
              <w:rPr>
                <w:lang w:val="en-US"/>
              </w:rPr>
              <w:t>Hand washing and paper towels facilities in all toilets</w:t>
            </w:r>
          </w:p>
          <w:p w14:paraId="1F471EAF" w14:textId="77777777" w:rsidR="00415C18" w:rsidRDefault="00415C18" w:rsidP="00487BD4">
            <w:pPr>
              <w:rPr>
                <w:lang w:val="en-US"/>
              </w:rPr>
            </w:pPr>
            <w:r>
              <w:rPr>
                <w:lang w:val="en-US"/>
              </w:rPr>
              <w:t>Toilet hygiene measures in place and on display.</w:t>
            </w:r>
          </w:p>
          <w:p w14:paraId="0670E230" w14:textId="77777777" w:rsidR="00415C18" w:rsidRDefault="00415C18" w:rsidP="00487BD4">
            <w:pPr>
              <w:rPr>
                <w:lang w:val="en-US"/>
              </w:rPr>
            </w:pPr>
            <w:r w:rsidRPr="000A7512">
              <w:rPr>
                <w:highlight w:val="yellow"/>
                <w:lang w:val="en-US"/>
              </w:rPr>
              <w:t>Covid secure toilet identified if required and signage available to close if needed</w:t>
            </w:r>
          </w:p>
        </w:tc>
        <w:tc>
          <w:tcPr>
            <w:tcW w:w="1264" w:type="dxa"/>
            <w:shd w:val="clear" w:color="auto" w:fill="D9D9D9" w:themeFill="background1" w:themeFillShade="D9"/>
          </w:tcPr>
          <w:p w14:paraId="33A21146" w14:textId="77777777" w:rsidR="00415C18" w:rsidRDefault="00415C18" w:rsidP="00487BD4">
            <w:pPr>
              <w:jc w:val="center"/>
              <w:rPr>
                <w:lang w:val="en-US"/>
              </w:rPr>
            </w:pPr>
            <w:r>
              <w:rPr>
                <w:lang w:val="en-US"/>
              </w:rPr>
              <w:sym w:font="Wingdings 2" w:char="F052"/>
            </w:r>
          </w:p>
        </w:tc>
        <w:tc>
          <w:tcPr>
            <w:tcW w:w="4429" w:type="dxa"/>
            <w:shd w:val="clear" w:color="auto" w:fill="D9D9D9" w:themeFill="background1" w:themeFillShade="D9"/>
          </w:tcPr>
          <w:p w14:paraId="6B7D68FE" w14:textId="77777777" w:rsidR="00334645" w:rsidRPr="00334645" w:rsidRDefault="00334645" w:rsidP="00487BD4">
            <w:pPr>
              <w:rPr>
                <w:rFonts w:cstheme="minorHAnsi"/>
              </w:rPr>
            </w:pPr>
            <w:r w:rsidRPr="00334645">
              <w:rPr>
                <w:rFonts w:cstheme="minorHAnsi"/>
              </w:rPr>
              <w:t>See hand washing guidance.</w:t>
            </w:r>
          </w:p>
          <w:p w14:paraId="4531CBD0" w14:textId="77777777" w:rsidR="00415C18" w:rsidRDefault="00D3572A" w:rsidP="00487BD4">
            <w:pPr>
              <w:rPr>
                <w:rStyle w:val="Hyperlink"/>
                <w:rFonts w:cstheme="minorHAnsi"/>
              </w:rPr>
            </w:pPr>
            <w:hyperlink r:id="rId32" w:history="1">
              <w:r w:rsidR="00334645" w:rsidRPr="00D5621E">
                <w:rPr>
                  <w:rStyle w:val="Hyperlink"/>
                  <w:rFonts w:cstheme="minorHAnsi"/>
                </w:rPr>
                <w:t>https://www.nhs.uk/live-well/healthy-body/best-way-to-wash-your-hands/</w:t>
              </w:r>
            </w:hyperlink>
          </w:p>
          <w:p w14:paraId="2264C800" w14:textId="77777777" w:rsidR="00334645" w:rsidRPr="00334645" w:rsidRDefault="00334645" w:rsidP="00487BD4">
            <w:pPr>
              <w:rPr>
                <w:rFonts w:cstheme="minorHAnsi"/>
              </w:rPr>
            </w:pPr>
            <w:r w:rsidRPr="00334645">
              <w:rPr>
                <w:rFonts w:cstheme="minorHAnsi"/>
              </w:rPr>
              <w:t xml:space="preserve">Drying of hands with disposable paper towels. </w:t>
            </w:r>
          </w:p>
          <w:p w14:paraId="0F596EE3" w14:textId="77777777" w:rsidR="00334645" w:rsidRPr="00334645" w:rsidRDefault="00D3572A" w:rsidP="00487BD4">
            <w:pPr>
              <w:framePr w:hSpace="180" w:wrap="around" w:vAnchor="page" w:hAnchor="margin" w:y="931"/>
              <w:rPr>
                <w:rFonts w:cstheme="minorHAnsi"/>
              </w:rPr>
            </w:pPr>
            <w:hyperlink r:id="rId33" w:history="1">
              <w:r w:rsidR="00334645" w:rsidRPr="00334645">
                <w:rPr>
                  <w:rStyle w:val="Hyperlink"/>
                  <w:rFonts w:cstheme="minorHAnsi"/>
                </w:rPr>
                <w:t>https://www.nursingtimes.net/news/research-and-innovation/paper-towels-much-more-effective-at-removing-viruses-than-hand-dryers-17-04-2020/</w:t>
              </w:r>
            </w:hyperlink>
          </w:p>
          <w:p w14:paraId="18A4EDB9" w14:textId="77777777" w:rsidR="00334645" w:rsidRPr="00334645" w:rsidRDefault="00334645" w:rsidP="00487BD4">
            <w:pPr>
              <w:rPr>
                <w:rFonts w:cstheme="minorHAnsi"/>
              </w:rPr>
            </w:pPr>
            <w:r w:rsidRPr="00334645">
              <w:rPr>
                <w:rFonts w:cstheme="minorHAnsi"/>
              </w:rPr>
              <w:t>Gel sanitisers in any area where washing facilities not readily available (provided at reception</w:t>
            </w:r>
            <w:r>
              <w:rPr>
                <w:rFonts w:cstheme="minorHAnsi"/>
              </w:rPr>
              <w:t>)</w:t>
            </w:r>
          </w:p>
          <w:p w14:paraId="0A407F3E" w14:textId="77777777" w:rsidR="00334645" w:rsidRDefault="00334645" w:rsidP="00487BD4">
            <w:pPr>
              <w:rPr>
                <w:lang w:val="en-US"/>
              </w:rPr>
            </w:pPr>
          </w:p>
        </w:tc>
        <w:tc>
          <w:tcPr>
            <w:tcW w:w="2257" w:type="dxa"/>
          </w:tcPr>
          <w:p w14:paraId="675E275E" w14:textId="77777777" w:rsidR="00415C18" w:rsidRDefault="00415C18" w:rsidP="00487BD4">
            <w:pPr>
              <w:rPr>
                <w:lang w:val="en-US"/>
              </w:rPr>
            </w:pPr>
          </w:p>
        </w:tc>
        <w:tc>
          <w:tcPr>
            <w:tcW w:w="1225" w:type="dxa"/>
          </w:tcPr>
          <w:p w14:paraId="221923AE" w14:textId="77777777" w:rsidR="00415C18" w:rsidRDefault="00415C18" w:rsidP="00487BD4">
            <w:pPr>
              <w:jc w:val="center"/>
              <w:rPr>
                <w:lang w:val="en-US"/>
              </w:rPr>
            </w:pPr>
          </w:p>
        </w:tc>
      </w:tr>
      <w:tr w:rsidR="00415C18" w14:paraId="520CB830" w14:textId="77777777" w:rsidTr="00D3572A">
        <w:tc>
          <w:tcPr>
            <w:tcW w:w="2194" w:type="dxa"/>
          </w:tcPr>
          <w:p w14:paraId="302281D6" w14:textId="77777777" w:rsidR="00415C18" w:rsidRPr="00FB2733" w:rsidRDefault="006E2DE6" w:rsidP="00487BD4">
            <w:pPr>
              <w:rPr>
                <w:b/>
                <w:lang w:val="en-US"/>
              </w:rPr>
            </w:pPr>
            <w:r>
              <w:rPr>
                <w:b/>
                <w:lang w:val="en-US"/>
              </w:rPr>
              <w:t>ALL VISITORS</w:t>
            </w:r>
            <w:r w:rsidR="00415C18" w:rsidRPr="00FB2733">
              <w:rPr>
                <w:b/>
                <w:lang w:val="en-US"/>
              </w:rPr>
              <w:t xml:space="preserve"> – </w:t>
            </w:r>
            <w:r w:rsidR="00415C18" w:rsidRPr="00FB2733">
              <w:rPr>
                <w:lang w:val="en-US"/>
              </w:rPr>
              <w:t>KITCHEN FACILITIES</w:t>
            </w:r>
          </w:p>
        </w:tc>
        <w:tc>
          <w:tcPr>
            <w:tcW w:w="3191" w:type="dxa"/>
            <w:shd w:val="clear" w:color="auto" w:fill="D9D9D9" w:themeFill="background1" w:themeFillShade="D9"/>
          </w:tcPr>
          <w:p w14:paraId="36DBC210" w14:textId="77777777" w:rsidR="00415C18" w:rsidRDefault="00483C7B" w:rsidP="00487BD4">
            <w:pPr>
              <w:rPr>
                <w:lang w:val="en-US"/>
              </w:rPr>
            </w:pPr>
            <w:r>
              <w:rPr>
                <w:lang w:val="en-US"/>
              </w:rPr>
              <w:t xml:space="preserve">Kitchen restricted to </w:t>
            </w:r>
            <w:r w:rsidR="00415C18">
              <w:rPr>
                <w:lang w:val="en-US"/>
              </w:rPr>
              <w:t>staff only</w:t>
            </w:r>
          </w:p>
          <w:p w14:paraId="27B0B90E" w14:textId="77777777" w:rsidR="00415C18" w:rsidRDefault="00415C18" w:rsidP="00487BD4">
            <w:pPr>
              <w:rPr>
                <w:lang w:val="en-US"/>
              </w:rPr>
            </w:pPr>
            <w:r w:rsidRPr="000A7512">
              <w:rPr>
                <w:highlight w:val="yellow"/>
                <w:lang w:val="en-US"/>
              </w:rPr>
              <w:t>Food safe sanitizer available for use</w:t>
            </w:r>
          </w:p>
          <w:p w14:paraId="41B80E60" w14:textId="77777777" w:rsidR="006E2DE6" w:rsidRDefault="006E2DE6" w:rsidP="00487BD4">
            <w:pPr>
              <w:rPr>
                <w:lang w:val="en-US"/>
              </w:rPr>
            </w:pPr>
            <w:r>
              <w:rPr>
                <w:lang w:val="en-US"/>
              </w:rPr>
              <w:t>No external visitors are permitted in the kitchen at any time</w:t>
            </w:r>
          </w:p>
        </w:tc>
        <w:tc>
          <w:tcPr>
            <w:tcW w:w="1264" w:type="dxa"/>
            <w:shd w:val="clear" w:color="auto" w:fill="D9D9D9" w:themeFill="background1" w:themeFillShade="D9"/>
          </w:tcPr>
          <w:p w14:paraId="4D0C4CDF" w14:textId="77777777" w:rsidR="00415C18" w:rsidRDefault="00415C18" w:rsidP="00487BD4">
            <w:pPr>
              <w:jc w:val="center"/>
              <w:rPr>
                <w:lang w:val="en-US"/>
              </w:rPr>
            </w:pPr>
            <w:r>
              <w:rPr>
                <w:lang w:val="en-US"/>
              </w:rPr>
              <w:sym w:font="Wingdings 2" w:char="F052"/>
            </w:r>
          </w:p>
        </w:tc>
        <w:tc>
          <w:tcPr>
            <w:tcW w:w="4429" w:type="dxa"/>
            <w:shd w:val="clear" w:color="auto" w:fill="D9D9D9" w:themeFill="background1" w:themeFillShade="D9"/>
          </w:tcPr>
          <w:p w14:paraId="6BEDD23D" w14:textId="77777777" w:rsidR="00415C18" w:rsidRDefault="00415C18" w:rsidP="00487BD4">
            <w:pPr>
              <w:rPr>
                <w:lang w:val="en-US"/>
              </w:rPr>
            </w:pPr>
          </w:p>
        </w:tc>
        <w:tc>
          <w:tcPr>
            <w:tcW w:w="2257" w:type="dxa"/>
          </w:tcPr>
          <w:p w14:paraId="1DA75617" w14:textId="77777777" w:rsidR="00415C18" w:rsidRDefault="00415C18" w:rsidP="00487BD4">
            <w:pPr>
              <w:rPr>
                <w:lang w:val="en-US"/>
              </w:rPr>
            </w:pPr>
          </w:p>
        </w:tc>
        <w:tc>
          <w:tcPr>
            <w:tcW w:w="1225" w:type="dxa"/>
          </w:tcPr>
          <w:p w14:paraId="379E616F" w14:textId="77777777" w:rsidR="00415C18" w:rsidRDefault="00415C18" w:rsidP="00487BD4">
            <w:pPr>
              <w:jc w:val="center"/>
              <w:rPr>
                <w:lang w:val="en-US"/>
              </w:rPr>
            </w:pPr>
            <w:r>
              <w:rPr>
                <w:lang w:val="en-US"/>
              </w:rPr>
              <w:sym w:font="Wingdings 2" w:char="F052"/>
            </w:r>
          </w:p>
        </w:tc>
      </w:tr>
      <w:tr w:rsidR="00415C18" w14:paraId="01538BDB" w14:textId="77777777" w:rsidTr="00D3572A">
        <w:tc>
          <w:tcPr>
            <w:tcW w:w="2194" w:type="dxa"/>
          </w:tcPr>
          <w:p w14:paraId="4D02F39C" w14:textId="77777777" w:rsidR="00415C18" w:rsidRDefault="006E2DE6" w:rsidP="00487BD4">
            <w:pPr>
              <w:rPr>
                <w:lang w:val="en-US"/>
              </w:rPr>
            </w:pPr>
            <w:r>
              <w:rPr>
                <w:b/>
                <w:lang w:val="en-US"/>
              </w:rPr>
              <w:lastRenderedPageBreak/>
              <w:t>ALL VISITORS</w:t>
            </w:r>
            <w:r w:rsidR="00415C18">
              <w:rPr>
                <w:lang w:val="en-US"/>
              </w:rPr>
              <w:t xml:space="preserve"> – OFFICE SPACE</w:t>
            </w:r>
          </w:p>
        </w:tc>
        <w:tc>
          <w:tcPr>
            <w:tcW w:w="3191" w:type="dxa"/>
            <w:shd w:val="clear" w:color="auto" w:fill="D9D9D9" w:themeFill="background1" w:themeFillShade="D9"/>
          </w:tcPr>
          <w:p w14:paraId="05489047" w14:textId="77777777" w:rsidR="006E2DE6" w:rsidRDefault="006E2DE6" w:rsidP="00487BD4">
            <w:pPr>
              <w:rPr>
                <w:lang w:val="en-US"/>
              </w:rPr>
            </w:pPr>
            <w:r>
              <w:rPr>
                <w:lang w:val="en-US"/>
              </w:rPr>
              <w:t>No external visitors are permitted in the staff office at any time</w:t>
            </w:r>
          </w:p>
        </w:tc>
        <w:tc>
          <w:tcPr>
            <w:tcW w:w="1264" w:type="dxa"/>
            <w:shd w:val="clear" w:color="auto" w:fill="D9D9D9" w:themeFill="background1" w:themeFillShade="D9"/>
          </w:tcPr>
          <w:p w14:paraId="4BD396C9" w14:textId="77777777" w:rsidR="00415C18" w:rsidRDefault="00415C18" w:rsidP="00487BD4">
            <w:pPr>
              <w:jc w:val="center"/>
              <w:rPr>
                <w:lang w:val="en-US"/>
              </w:rPr>
            </w:pPr>
            <w:r>
              <w:rPr>
                <w:lang w:val="en-US"/>
              </w:rPr>
              <w:sym w:font="Wingdings 2" w:char="F052"/>
            </w:r>
          </w:p>
        </w:tc>
        <w:tc>
          <w:tcPr>
            <w:tcW w:w="4429" w:type="dxa"/>
            <w:shd w:val="clear" w:color="auto" w:fill="D9D9D9" w:themeFill="background1" w:themeFillShade="D9"/>
          </w:tcPr>
          <w:p w14:paraId="0F4C7031" w14:textId="77777777" w:rsidR="00415C18" w:rsidRDefault="00415C18" w:rsidP="00487BD4">
            <w:pPr>
              <w:rPr>
                <w:lang w:val="en-US"/>
              </w:rPr>
            </w:pPr>
          </w:p>
        </w:tc>
        <w:tc>
          <w:tcPr>
            <w:tcW w:w="2257" w:type="dxa"/>
          </w:tcPr>
          <w:p w14:paraId="0278D31C" w14:textId="77777777" w:rsidR="00415C18" w:rsidRDefault="00415C18" w:rsidP="00487BD4">
            <w:pPr>
              <w:rPr>
                <w:lang w:val="en-US"/>
              </w:rPr>
            </w:pPr>
          </w:p>
        </w:tc>
        <w:tc>
          <w:tcPr>
            <w:tcW w:w="1225" w:type="dxa"/>
          </w:tcPr>
          <w:p w14:paraId="70477B56" w14:textId="77777777" w:rsidR="00415C18" w:rsidRDefault="00415C18" w:rsidP="00487BD4">
            <w:pPr>
              <w:jc w:val="center"/>
              <w:rPr>
                <w:lang w:val="en-US"/>
              </w:rPr>
            </w:pPr>
          </w:p>
        </w:tc>
      </w:tr>
      <w:tr w:rsidR="00415C18" w14:paraId="043CEBC6" w14:textId="77777777" w:rsidTr="00D3572A">
        <w:tc>
          <w:tcPr>
            <w:tcW w:w="2194" w:type="dxa"/>
          </w:tcPr>
          <w:p w14:paraId="7D291377" w14:textId="77777777" w:rsidR="00415C18" w:rsidRDefault="006E2DE6" w:rsidP="00487BD4">
            <w:pPr>
              <w:rPr>
                <w:lang w:val="en-US"/>
              </w:rPr>
            </w:pPr>
            <w:r>
              <w:rPr>
                <w:b/>
                <w:lang w:val="en-US"/>
              </w:rPr>
              <w:t>ALL VISITORS</w:t>
            </w:r>
            <w:r w:rsidR="00415C18">
              <w:rPr>
                <w:lang w:val="en-US"/>
              </w:rPr>
              <w:t xml:space="preserve"> – TELEPHONES</w:t>
            </w:r>
          </w:p>
        </w:tc>
        <w:tc>
          <w:tcPr>
            <w:tcW w:w="3191" w:type="dxa"/>
            <w:shd w:val="clear" w:color="auto" w:fill="D9D9D9" w:themeFill="background1" w:themeFillShade="D9"/>
          </w:tcPr>
          <w:p w14:paraId="2BDCC44E" w14:textId="77777777" w:rsidR="00415C18" w:rsidRDefault="006E2DE6" w:rsidP="00487BD4">
            <w:pPr>
              <w:rPr>
                <w:lang w:val="en-US"/>
              </w:rPr>
            </w:pPr>
            <w:r>
              <w:rPr>
                <w:lang w:val="en-US"/>
              </w:rPr>
              <w:t>No ext</w:t>
            </w:r>
            <w:r w:rsidR="00447FD8">
              <w:rPr>
                <w:lang w:val="en-US"/>
              </w:rPr>
              <w:t xml:space="preserve">ernal visitors are permitted </w:t>
            </w:r>
            <w:r>
              <w:rPr>
                <w:lang w:val="en-US"/>
              </w:rPr>
              <w:t>to use telephones at any time</w:t>
            </w:r>
          </w:p>
        </w:tc>
        <w:tc>
          <w:tcPr>
            <w:tcW w:w="1264" w:type="dxa"/>
            <w:shd w:val="clear" w:color="auto" w:fill="D9D9D9" w:themeFill="background1" w:themeFillShade="D9"/>
          </w:tcPr>
          <w:p w14:paraId="4F639DF5" w14:textId="77777777" w:rsidR="00415C18" w:rsidRDefault="00415C18" w:rsidP="00487BD4">
            <w:pPr>
              <w:jc w:val="center"/>
              <w:rPr>
                <w:lang w:val="en-US"/>
              </w:rPr>
            </w:pPr>
            <w:r>
              <w:rPr>
                <w:lang w:val="en-US"/>
              </w:rPr>
              <w:sym w:font="Wingdings 2" w:char="F052"/>
            </w:r>
          </w:p>
        </w:tc>
        <w:tc>
          <w:tcPr>
            <w:tcW w:w="4429" w:type="dxa"/>
            <w:shd w:val="clear" w:color="auto" w:fill="D9D9D9" w:themeFill="background1" w:themeFillShade="D9"/>
          </w:tcPr>
          <w:p w14:paraId="3BAF8DA1" w14:textId="77777777" w:rsidR="00415C18" w:rsidRDefault="00415C18" w:rsidP="00487BD4">
            <w:pPr>
              <w:rPr>
                <w:lang w:val="en-US"/>
              </w:rPr>
            </w:pPr>
          </w:p>
        </w:tc>
        <w:tc>
          <w:tcPr>
            <w:tcW w:w="2257" w:type="dxa"/>
          </w:tcPr>
          <w:p w14:paraId="58D93A38" w14:textId="77777777" w:rsidR="00415C18" w:rsidRDefault="00415C18" w:rsidP="00487BD4">
            <w:pPr>
              <w:rPr>
                <w:lang w:val="en-US"/>
              </w:rPr>
            </w:pPr>
          </w:p>
        </w:tc>
        <w:tc>
          <w:tcPr>
            <w:tcW w:w="1225" w:type="dxa"/>
          </w:tcPr>
          <w:p w14:paraId="209B634B" w14:textId="77777777" w:rsidR="00415C18" w:rsidRDefault="00415C18" w:rsidP="00487BD4">
            <w:pPr>
              <w:jc w:val="center"/>
              <w:rPr>
                <w:lang w:val="en-US"/>
              </w:rPr>
            </w:pPr>
          </w:p>
        </w:tc>
      </w:tr>
      <w:tr w:rsidR="00415C18" w14:paraId="6A8173AD" w14:textId="77777777" w:rsidTr="00D3572A">
        <w:tc>
          <w:tcPr>
            <w:tcW w:w="2194" w:type="dxa"/>
          </w:tcPr>
          <w:p w14:paraId="302DAEE6" w14:textId="77777777" w:rsidR="00415C18" w:rsidRDefault="006E2DE6" w:rsidP="00487BD4">
            <w:pPr>
              <w:rPr>
                <w:lang w:val="en-US"/>
              </w:rPr>
            </w:pPr>
            <w:r>
              <w:rPr>
                <w:b/>
                <w:lang w:val="en-US"/>
              </w:rPr>
              <w:t>ALL VISITORS</w:t>
            </w:r>
            <w:r w:rsidR="00415C18" w:rsidRPr="00FB2733">
              <w:rPr>
                <w:b/>
                <w:lang w:val="en-US"/>
              </w:rPr>
              <w:t xml:space="preserve"> </w:t>
            </w:r>
            <w:r w:rsidR="00415C18">
              <w:rPr>
                <w:lang w:val="en-US"/>
              </w:rPr>
              <w:t xml:space="preserve">– </w:t>
            </w:r>
            <w:r w:rsidR="00447FD8">
              <w:rPr>
                <w:lang w:val="en-US"/>
              </w:rPr>
              <w:t xml:space="preserve">GENERAL USE </w:t>
            </w:r>
            <w:r w:rsidR="00415C18">
              <w:rPr>
                <w:lang w:val="en-US"/>
              </w:rPr>
              <w:t>COMPUTERS</w:t>
            </w:r>
            <w:r w:rsidR="00447FD8">
              <w:rPr>
                <w:lang w:val="en-US"/>
              </w:rPr>
              <w:t xml:space="preserve"> </w:t>
            </w:r>
          </w:p>
        </w:tc>
        <w:tc>
          <w:tcPr>
            <w:tcW w:w="3191" w:type="dxa"/>
            <w:shd w:val="clear" w:color="auto" w:fill="D9D9D9" w:themeFill="background1" w:themeFillShade="D9"/>
          </w:tcPr>
          <w:p w14:paraId="639B6839" w14:textId="77777777" w:rsidR="006E2DE6" w:rsidRDefault="000A7512" w:rsidP="00487BD4">
            <w:pPr>
              <w:rPr>
                <w:lang w:val="en-US"/>
              </w:rPr>
            </w:pPr>
            <w:r w:rsidRPr="000A7512">
              <w:rPr>
                <w:highlight w:val="yellow"/>
                <w:lang w:val="en-US"/>
              </w:rPr>
              <w:t>Computers available for public use</w:t>
            </w:r>
          </w:p>
          <w:p w14:paraId="5BFA3529" w14:textId="77777777" w:rsidR="00415C18" w:rsidRPr="00487BD4" w:rsidRDefault="006E2DE6" w:rsidP="00487BD4">
            <w:pPr>
              <w:rPr>
                <w:highlight w:val="yellow"/>
                <w:lang w:val="en-US"/>
              </w:rPr>
            </w:pPr>
            <w:r w:rsidRPr="00487BD4">
              <w:rPr>
                <w:highlight w:val="yellow"/>
                <w:lang w:val="en-US"/>
              </w:rPr>
              <w:t>Must be registered at reception (for track and trace)</w:t>
            </w:r>
          </w:p>
          <w:p w14:paraId="28D659A9" w14:textId="77777777" w:rsidR="00483C7B" w:rsidRDefault="00483C7B" w:rsidP="00487BD4">
            <w:pPr>
              <w:rPr>
                <w:lang w:val="en-US"/>
              </w:rPr>
            </w:pPr>
            <w:r w:rsidRPr="00487BD4">
              <w:rPr>
                <w:highlight w:val="yellow"/>
                <w:lang w:val="en-US"/>
              </w:rPr>
              <w:t>One person per computer only, registration required, notify reception when finished so the area can be cleaned prior to next user</w:t>
            </w:r>
          </w:p>
        </w:tc>
        <w:tc>
          <w:tcPr>
            <w:tcW w:w="1264" w:type="dxa"/>
            <w:shd w:val="clear" w:color="auto" w:fill="D9D9D9" w:themeFill="background1" w:themeFillShade="D9"/>
          </w:tcPr>
          <w:p w14:paraId="423A7439" w14:textId="77777777" w:rsidR="00415C18" w:rsidRDefault="00415C18" w:rsidP="00487BD4">
            <w:pPr>
              <w:jc w:val="center"/>
              <w:rPr>
                <w:lang w:val="en-US"/>
              </w:rPr>
            </w:pPr>
            <w:r>
              <w:rPr>
                <w:lang w:val="en-US"/>
              </w:rPr>
              <w:sym w:font="Wingdings 2" w:char="F052"/>
            </w:r>
          </w:p>
        </w:tc>
        <w:tc>
          <w:tcPr>
            <w:tcW w:w="4429" w:type="dxa"/>
            <w:shd w:val="clear" w:color="auto" w:fill="D9D9D9" w:themeFill="background1" w:themeFillShade="D9"/>
          </w:tcPr>
          <w:p w14:paraId="578981A7" w14:textId="77777777" w:rsidR="00447FD8" w:rsidRPr="000A7512" w:rsidRDefault="00447FD8" w:rsidP="00487BD4">
            <w:pPr>
              <w:rPr>
                <w:lang w:val="en-US"/>
              </w:rPr>
            </w:pPr>
          </w:p>
        </w:tc>
        <w:tc>
          <w:tcPr>
            <w:tcW w:w="2257" w:type="dxa"/>
          </w:tcPr>
          <w:p w14:paraId="513FC06E" w14:textId="77777777" w:rsidR="00415C18" w:rsidRDefault="00415C18" w:rsidP="00487BD4">
            <w:pPr>
              <w:rPr>
                <w:lang w:val="en-US"/>
              </w:rPr>
            </w:pPr>
          </w:p>
        </w:tc>
        <w:tc>
          <w:tcPr>
            <w:tcW w:w="1225" w:type="dxa"/>
          </w:tcPr>
          <w:p w14:paraId="15C610DC" w14:textId="77777777" w:rsidR="00415C18" w:rsidRDefault="00415C18" w:rsidP="00487BD4">
            <w:pPr>
              <w:jc w:val="center"/>
              <w:rPr>
                <w:lang w:val="en-US"/>
              </w:rPr>
            </w:pPr>
          </w:p>
        </w:tc>
      </w:tr>
      <w:tr w:rsidR="00415C18" w14:paraId="55D961F1" w14:textId="77777777" w:rsidTr="00D3572A">
        <w:tc>
          <w:tcPr>
            <w:tcW w:w="2194" w:type="dxa"/>
          </w:tcPr>
          <w:p w14:paraId="033FB70D" w14:textId="77777777" w:rsidR="00415C18" w:rsidRDefault="006E2DE6" w:rsidP="00487BD4">
            <w:pPr>
              <w:rPr>
                <w:lang w:val="en-US"/>
              </w:rPr>
            </w:pPr>
            <w:r>
              <w:rPr>
                <w:b/>
                <w:lang w:val="en-US"/>
              </w:rPr>
              <w:t>ALL VISITORS</w:t>
            </w:r>
            <w:r w:rsidR="00415C18">
              <w:rPr>
                <w:lang w:val="en-US"/>
              </w:rPr>
              <w:t xml:space="preserve"> – MENTAL WELLBEING</w:t>
            </w:r>
          </w:p>
        </w:tc>
        <w:tc>
          <w:tcPr>
            <w:tcW w:w="3191" w:type="dxa"/>
            <w:shd w:val="clear" w:color="auto" w:fill="D9D9D9" w:themeFill="background1" w:themeFillShade="D9"/>
          </w:tcPr>
          <w:p w14:paraId="3E5E2339" w14:textId="77777777" w:rsidR="00415C18" w:rsidRDefault="006E2DE6" w:rsidP="00487BD4">
            <w:pPr>
              <w:rPr>
                <w:lang w:val="en-US"/>
              </w:rPr>
            </w:pPr>
            <w:r>
              <w:rPr>
                <w:lang w:val="en-US"/>
              </w:rPr>
              <w:t>Mental health support i</w:t>
            </w:r>
            <w:r w:rsidR="00483C7B">
              <w:rPr>
                <w:lang w:val="en-US"/>
              </w:rPr>
              <w:t>nformation (Mind</w:t>
            </w:r>
            <w:r>
              <w:rPr>
                <w:lang w:val="en-US"/>
              </w:rPr>
              <w:t>) on display in all public areas</w:t>
            </w:r>
          </w:p>
        </w:tc>
        <w:tc>
          <w:tcPr>
            <w:tcW w:w="1264" w:type="dxa"/>
            <w:shd w:val="clear" w:color="auto" w:fill="D9D9D9" w:themeFill="background1" w:themeFillShade="D9"/>
          </w:tcPr>
          <w:p w14:paraId="3C7A0FB6" w14:textId="77777777" w:rsidR="00415C18" w:rsidRDefault="00415C18" w:rsidP="00487BD4">
            <w:pPr>
              <w:jc w:val="center"/>
              <w:rPr>
                <w:lang w:val="en-US"/>
              </w:rPr>
            </w:pPr>
            <w:r>
              <w:rPr>
                <w:lang w:val="en-US"/>
              </w:rPr>
              <w:sym w:font="Wingdings 2" w:char="F052"/>
            </w:r>
          </w:p>
        </w:tc>
        <w:tc>
          <w:tcPr>
            <w:tcW w:w="4429" w:type="dxa"/>
            <w:shd w:val="clear" w:color="auto" w:fill="D9D9D9" w:themeFill="background1" w:themeFillShade="D9"/>
          </w:tcPr>
          <w:p w14:paraId="31B986F8" w14:textId="77777777" w:rsidR="00415C18" w:rsidRDefault="00415C18" w:rsidP="00487BD4">
            <w:pPr>
              <w:rPr>
                <w:lang w:val="en-US"/>
              </w:rPr>
            </w:pPr>
          </w:p>
        </w:tc>
        <w:tc>
          <w:tcPr>
            <w:tcW w:w="2257" w:type="dxa"/>
          </w:tcPr>
          <w:p w14:paraId="357BA75E" w14:textId="77777777" w:rsidR="00415C18" w:rsidRDefault="00415C18" w:rsidP="00487BD4">
            <w:pPr>
              <w:rPr>
                <w:lang w:val="en-US"/>
              </w:rPr>
            </w:pPr>
          </w:p>
        </w:tc>
        <w:tc>
          <w:tcPr>
            <w:tcW w:w="1225" w:type="dxa"/>
          </w:tcPr>
          <w:p w14:paraId="63D0A1BB" w14:textId="77777777" w:rsidR="00415C18" w:rsidRDefault="00415C18" w:rsidP="00487BD4">
            <w:pPr>
              <w:jc w:val="center"/>
              <w:rPr>
                <w:lang w:val="en-US"/>
              </w:rPr>
            </w:pPr>
          </w:p>
        </w:tc>
      </w:tr>
      <w:tr w:rsidR="00483C7B" w14:paraId="7CF5D7DE" w14:textId="77777777" w:rsidTr="00D3572A">
        <w:tc>
          <w:tcPr>
            <w:tcW w:w="2194" w:type="dxa"/>
          </w:tcPr>
          <w:p w14:paraId="0F8F40AE" w14:textId="77777777" w:rsidR="00483C7B" w:rsidRPr="00483C7B" w:rsidRDefault="00483C7B" w:rsidP="00487BD4">
            <w:pPr>
              <w:rPr>
                <w:lang w:val="en-US"/>
              </w:rPr>
            </w:pPr>
            <w:r>
              <w:rPr>
                <w:b/>
                <w:lang w:val="en-US"/>
              </w:rPr>
              <w:t xml:space="preserve">ALL – </w:t>
            </w:r>
            <w:r>
              <w:rPr>
                <w:lang w:val="en-US"/>
              </w:rPr>
              <w:t>USE OF SPACE</w:t>
            </w:r>
          </w:p>
        </w:tc>
        <w:tc>
          <w:tcPr>
            <w:tcW w:w="3191" w:type="dxa"/>
            <w:shd w:val="clear" w:color="auto" w:fill="D9D9D9" w:themeFill="background1" w:themeFillShade="D9"/>
          </w:tcPr>
          <w:p w14:paraId="05B11CCB" w14:textId="77777777" w:rsidR="00483C7B" w:rsidRDefault="00483C7B" w:rsidP="00487BD4">
            <w:pPr>
              <w:rPr>
                <w:lang w:val="en-US"/>
              </w:rPr>
            </w:pPr>
            <w:r>
              <w:rPr>
                <w:lang w:val="en-US"/>
              </w:rPr>
              <w:t>Social distancing to apply in all shared spaces</w:t>
            </w:r>
            <w:r w:rsidR="00B236BC">
              <w:rPr>
                <w:lang w:val="en-US"/>
              </w:rPr>
              <w:t xml:space="preserve"> 2m preferred, 1m+ if necessary</w:t>
            </w:r>
          </w:p>
          <w:p w14:paraId="76AA5975" w14:textId="77777777" w:rsidR="00483C7B" w:rsidRPr="000A7512" w:rsidRDefault="00483C7B" w:rsidP="00487BD4">
            <w:pPr>
              <w:rPr>
                <w:highlight w:val="yellow"/>
                <w:lang w:val="en-US"/>
              </w:rPr>
            </w:pPr>
            <w:r w:rsidRPr="000A7512">
              <w:rPr>
                <w:highlight w:val="yellow"/>
                <w:lang w:val="en-US"/>
              </w:rPr>
              <w:t xml:space="preserve">Reception screened </w:t>
            </w:r>
          </w:p>
          <w:p w14:paraId="0036C2D0" w14:textId="77777777" w:rsidR="00483C7B" w:rsidRPr="000A7512" w:rsidRDefault="00483C7B" w:rsidP="00487BD4">
            <w:pPr>
              <w:rPr>
                <w:highlight w:val="yellow"/>
                <w:lang w:val="en-US"/>
              </w:rPr>
            </w:pPr>
            <w:r w:rsidRPr="000A7512">
              <w:rPr>
                <w:highlight w:val="yellow"/>
                <w:lang w:val="en-US"/>
              </w:rPr>
              <w:t>Computer area screened</w:t>
            </w:r>
          </w:p>
          <w:p w14:paraId="4FDC48DA" w14:textId="77777777" w:rsidR="00483C7B" w:rsidRDefault="00483C7B" w:rsidP="00487BD4">
            <w:pPr>
              <w:rPr>
                <w:lang w:val="en-US"/>
              </w:rPr>
            </w:pPr>
            <w:r w:rsidRPr="000A7512">
              <w:rPr>
                <w:highlight w:val="yellow"/>
                <w:lang w:val="en-US"/>
              </w:rPr>
              <w:t>One way system around the building clearly signposted</w:t>
            </w:r>
          </w:p>
          <w:p w14:paraId="50E3C23D" w14:textId="77777777" w:rsidR="00483C7B" w:rsidRDefault="00483C7B" w:rsidP="00487BD4">
            <w:pPr>
              <w:rPr>
                <w:lang w:val="en-US"/>
              </w:rPr>
            </w:pPr>
            <w:r>
              <w:rPr>
                <w:lang w:val="en-US"/>
              </w:rPr>
              <w:t>Clear signage throughout the building</w:t>
            </w:r>
          </w:p>
          <w:p w14:paraId="4C9F8DBA" w14:textId="77777777" w:rsidR="00483C7B" w:rsidRDefault="00483C7B" w:rsidP="00487BD4">
            <w:pPr>
              <w:rPr>
                <w:lang w:val="en-US"/>
              </w:rPr>
            </w:pPr>
          </w:p>
        </w:tc>
        <w:tc>
          <w:tcPr>
            <w:tcW w:w="1264" w:type="dxa"/>
            <w:shd w:val="clear" w:color="auto" w:fill="D9D9D9" w:themeFill="background1" w:themeFillShade="D9"/>
          </w:tcPr>
          <w:p w14:paraId="200D042B" w14:textId="77777777" w:rsidR="00483C7B" w:rsidRDefault="00483C7B" w:rsidP="00487BD4">
            <w:pPr>
              <w:jc w:val="center"/>
              <w:rPr>
                <w:lang w:val="en-US"/>
              </w:rPr>
            </w:pPr>
            <w:r>
              <w:rPr>
                <w:lang w:val="en-US"/>
              </w:rPr>
              <w:sym w:font="Wingdings 2" w:char="F052"/>
            </w:r>
          </w:p>
        </w:tc>
        <w:tc>
          <w:tcPr>
            <w:tcW w:w="4429" w:type="dxa"/>
            <w:shd w:val="clear" w:color="auto" w:fill="D9D9D9" w:themeFill="background1" w:themeFillShade="D9"/>
          </w:tcPr>
          <w:p w14:paraId="2E65B92B" w14:textId="77777777" w:rsidR="00483C7B" w:rsidRDefault="00334645" w:rsidP="00487BD4">
            <w:pPr>
              <w:rPr>
                <w:lang w:val="en-US"/>
              </w:rPr>
            </w:pPr>
            <w:r>
              <w:rPr>
                <w:lang w:val="en-US"/>
              </w:rPr>
              <w:t>See guidance on first page (link)</w:t>
            </w:r>
          </w:p>
        </w:tc>
        <w:tc>
          <w:tcPr>
            <w:tcW w:w="2257" w:type="dxa"/>
          </w:tcPr>
          <w:p w14:paraId="0F7D6E68" w14:textId="77777777" w:rsidR="00483C7B" w:rsidRDefault="00483C7B" w:rsidP="00487BD4">
            <w:pPr>
              <w:rPr>
                <w:lang w:val="en-US"/>
              </w:rPr>
            </w:pPr>
          </w:p>
        </w:tc>
        <w:tc>
          <w:tcPr>
            <w:tcW w:w="1225" w:type="dxa"/>
          </w:tcPr>
          <w:p w14:paraId="5A013FB5" w14:textId="77777777" w:rsidR="00483C7B" w:rsidRDefault="00483C7B" w:rsidP="00487BD4">
            <w:pPr>
              <w:jc w:val="center"/>
              <w:rPr>
                <w:lang w:val="en-US"/>
              </w:rPr>
            </w:pPr>
          </w:p>
        </w:tc>
      </w:tr>
      <w:tr w:rsidR="00483C7B" w14:paraId="6386364C" w14:textId="77777777" w:rsidTr="00D3572A">
        <w:tc>
          <w:tcPr>
            <w:tcW w:w="2194" w:type="dxa"/>
          </w:tcPr>
          <w:p w14:paraId="7E676D09" w14:textId="77777777" w:rsidR="00483C7B" w:rsidRPr="00483C7B" w:rsidRDefault="00483C7B" w:rsidP="00487BD4">
            <w:pPr>
              <w:rPr>
                <w:lang w:val="en-US"/>
              </w:rPr>
            </w:pPr>
            <w:r>
              <w:rPr>
                <w:b/>
                <w:lang w:val="en-US"/>
              </w:rPr>
              <w:t xml:space="preserve">ALL – </w:t>
            </w:r>
            <w:r>
              <w:rPr>
                <w:lang w:val="en-US"/>
              </w:rPr>
              <w:t>MAXIMUM CAPACITY</w:t>
            </w:r>
          </w:p>
        </w:tc>
        <w:tc>
          <w:tcPr>
            <w:tcW w:w="3191" w:type="dxa"/>
            <w:shd w:val="clear" w:color="auto" w:fill="D9D9D9" w:themeFill="background1" w:themeFillShade="D9"/>
          </w:tcPr>
          <w:p w14:paraId="60CEE92E" w14:textId="77777777" w:rsidR="00483C7B" w:rsidRDefault="00483C7B" w:rsidP="00487BD4">
            <w:pPr>
              <w:rPr>
                <w:lang w:val="en-US"/>
              </w:rPr>
            </w:pPr>
            <w:r>
              <w:rPr>
                <w:lang w:val="en-US"/>
              </w:rPr>
              <w:t>Maximum limits of shared spaces</w:t>
            </w:r>
          </w:p>
          <w:p w14:paraId="7CD46DBD" w14:textId="3FE654A5" w:rsidR="00483C7B" w:rsidRPr="00487BD4" w:rsidRDefault="00483C7B" w:rsidP="00487BD4">
            <w:pPr>
              <w:pStyle w:val="ListParagraph"/>
              <w:numPr>
                <w:ilvl w:val="0"/>
                <w:numId w:val="9"/>
              </w:numPr>
              <w:rPr>
                <w:highlight w:val="yellow"/>
                <w:lang w:val="en-US"/>
              </w:rPr>
            </w:pPr>
            <w:r w:rsidRPr="00487BD4">
              <w:rPr>
                <w:highlight w:val="yellow"/>
                <w:lang w:val="en-US"/>
              </w:rPr>
              <w:t xml:space="preserve">Hall </w:t>
            </w:r>
          </w:p>
          <w:p w14:paraId="7C82D84E" w14:textId="4AC63E07" w:rsidR="00483C7B" w:rsidRPr="00487BD4" w:rsidRDefault="00483C7B" w:rsidP="00487BD4">
            <w:pPr>
              <w:pStyle w:val="ListParagraph"/>
              <w:numPr>
                <w:ilvl w:val="0"/>
                <w:numId w:val="9"/>
              </w:numPr>
              <w:rPr>
                <w:highlight w:val="yellow"/>
                <w:lang w:val="en-US"/>
              </w:rPr>
            </w:pPr>
            <w:r w:rsidRPr="00487BD4">
              <w:rPr>
                <w:highlight w:val="yellow"/>
                <w:lang w:val="en-US"/>
              </w:rPr>
              <w:t>Community Room</w:t>
            </w:r>
          </w:p>
          <w:p w14:paraId="42B110DC" w14:textId="3246712E" w:rsidR="00483C7B" w:rsidRPr="00487BD4" w:rsidRDefault="00483C7B" w:rsidP="00487BD4">
            <w:pPr>
              <w:pStyle w:val="ListParagraph"/>
              <w:numPr>
                <w:ilvl w:val="0"/>
                <w:numId w:val="9"/>
              </w:numPr>
              <w:rPr>
                <w:highlight w:val="yellow"/>
                <w:lang w:val="en-US"/>
              </w:rPr>
            </w:pPr>
            <w:r w:rsidRPr="00487BD4">
              <w:rPr>
                <w:highlight w:val="yellow"/>
                <w:lang w:val="en-US"/>
              </w:rPr>
              <w:t xml:space="preserve">Office </w:t>
            </w:r>
          </w:p>
          <w:p w14:paraId="1DE0B0C0" w14:textId="5370B4FF" w:rsidR="00483C7B" w:rsidRPr="00487BD4" w:rsidRDefault="00B236BC" w:rsidP="00487BD4">
            <w:pPr>
              <w:pStyle w:val="ListParagraph"/>
              <w:numPr>
                <w:ilvl w:val="0"/>
                <w:numId w:val="9"/>
              </w:numPr>
              <w:rPr>
                <w:highlight w:val="yellow"/>
                <w:lang w:val="en-US"/>
              </w:rPr>
            </w:pPr>
            <w:r w:rsidRPr="00487BD4">
              <w:rPr>
                <w:highlight w:val="yellow"/>
                <w:lang w:val="en-US"/>
              </w:rPr>
              <w:t xml:space="preserve">Reception </w:t>
            </w:r>
          </w:p>
          <w:p w14:paraId="4FE96DA5" w14:textId="77777777" w:rsidR="00B236BC" w:rsidRDefault="00B236BC" w:rsidP="00487BD4">
            <w:pPr>
              <w:pStyle w:val="ListParagraph"/>
              <w:numPr>
                <w:ilvl w:val="0"/>
                <w:numId w:val="9"/>
              </w:numPr>
              <w:rPr>
                <w:lang w:val="en-US"/>
              </w:rPr>
            </w:pPr>
            <w:r>
              <w:rPr>
                <w:lang w:val="en-US"/>
              </w:rPr>
              <w:lastRenderedPageBreak/>
              <w:t>Other spaces determined by tenants own risk assessments</w:t>
            </w:r>
          </w:p>
          <w:p w14:paraId="754864F6" w14:textId="77777777" w:rsidR="00B236BC" w:rsidRDefault="00B236BC" w:rsidP="00487BD4">
            <w:pPr>
              <w:rPr>
                <w:lang w:val="en-US"/>
              </w:rPr>
            </w:pPr>
            <w:r>
              <w:rPr>
                <w:lang w:val="en-US"/>
              </w:rPr>
              <w:t>All other visitors to queue or wait outside</w:t>
            </w:r>
          </w:p>
          <w:p w14:paraId="755615B1" w14:textId="77777777" w:rsidR="00C2561C" w:rsidRPr="00B236BC" w:rsidRDefault="00C2561C" w:rsidP="00487BD4">
            <w:pPr>
              <w:rPr>
                <w:lang w:val="en-US"/>
              </w:rPr>
            </w:pPr>
            <w:r>
              <w:rPr>
                <w:lang w:val="en-US"/>
              </w:rPr>
              <w:t>All excess furniture removed or placed out of use to prevent  additional capacity being created</w:t>
            </w:r>
          </w:p>
        </w:tc>
        <w:tc>
          <w:tcPr>
            <w:tcW w:w="1264" w:type="dxa"/>
            <w:shd w:val="clear" w:color="auto" w:fill="D9D9D9" w:themeFill="background1" w:themeFillShade="D9"/>
          </w:tcPr>
          <w:p w14:paraId="028B2FE6" w14:textId="77777777" w:rsidR="00483C7B" w:rsidRDefault="00B236BC" w:rsidP="00487BD4">
            <w:pPr>
              <w:jc w:val="center"/>
              <w:rPr>
                <w:lang w:val="en-US"/>
              </w:rPr>
            </w:pPr>
            <w:r>
              <w:rPr>
                <w:lang w:val="en-US"/>
              </w:rPr>
              <w:lastRenderedPageBreak/>
              <w:sym w:font="Wingdings 2" w:char="F052"/>
            </w:r>
          </w:p>
        </w:tc>
        <w:tc>
          <w:tcPr>
            <w:tcW w:w="4429" w:type="dxa"/>
            <w:shd w:val="clear" w:color="auto" w:fill="D9D9D9" w:themeFill="background1" w:themeFillShade="D9"/>
          </w:tcPr>
          <w:p w14:paraId="30B94320" w14:textId="77777777" w:rsidR="00483C7B" w:rsidRDefault="00483C7B" w:rsidP="00487BD4">
            <w:pPr>
              <w:rPr>
                <w:b/>
                <w:lang w:val="en-US"/>
              </w:rPr>
            </w:pPr>
            <w:r w:rsidRPr="00B236BC">
              <w:rPr>
                <w:b/>
                <w:lang w:val="en-US"/>
              </w:rPr>
              <w:t>Notes:</w:t>
            </w:r>
          </w:p>
          <w:p w14:paraId="14BE60BA" w14:textId="77777777" w:rsidR="00447FD8" w:rsidRDefault="00447FD8" w:rsidP="00D3572A">
            <w:pPr>
              <w:rPr>
                <w:lang w:val="en-US"/>
              </w:rPr>
            </w:pPr>
          </w:p>
        </w:tc>
        <w:tc>
          <w:tcPr>
            <w:tcW w:w="2257" w:type="dxa"/>
          </w:tcPr>
          <w:p w14:paraId="669177D7" w14:textId="77777777" w:rsidR="00483C7B" w:rsidRDefault="00483C7B" w:rsidP="00487BD4">
            <w:pPr>
              <w:rPr>
                <w:lang w:val="en-US"/>
              </w:rPr>
            </w:pPr>
          </w:p>
        </w:tc>
        <w:tc>
          <w:tcPr>
            <w:tcW w:w="1225" w:type="dxa"/>
          </w:tcPr>
          <w:p w14:paraId="75AF5CC0" w14:textId="77777777" w:rsidR="00483C7B" w:rsidRDefault="00483C7B" w:rsidP="00487BD4">
            <w:pPr>
              <w:jc w:val="center"/>
              <w:rPr>
                <w:lang w:val="en-US"/>
              </w:rPr>
            </w:pPr>
          </w:p>
        </w:tc>
      </w:tr>
      <w:tr w:rsidR="00B236BC" w14:paraId="520332A8" w14:textId="77777777" w:rsidTr="00D3572A">
        <w:tc>
          <w:tcPr>
            <w:tcW w:w="2194" w:type="dxa"/>
          </w:tcPr>
          <w:p w14:paraId="2EDDE7E3" w14:textId="77777777" w:rsidR="00B236BC" w:rsidRDefault="00B236BC" w:rsidP="00487BD4">
            <w:pPr>
              <w:rPr>
                <w:b/>
                <w:lang w:val="en-US"/>
              </w:rPr>
            </w:pPr>
            <w:r>
              <w:rPr>
                <w:b/>
                <w:lang w:val="en-US"/>
              </w:rPr>
              <w:t xml:space="preserve">ALL – </w:t>
            </w:r>
            <w:r w:rsidRPr="00B236BC">
              <w:rPr>
                <w:lang w:val="en-US"/>
              </w:rPr>
              <w:t>TRACK AND TRACE</w:t>
            </w:r>
          </w:p>
        </w:tc>
        <w:tc>
          <w:tcPr>
            <w:tcW w:w="3191" w:type="dxa"/>
            <w:shd w:val="clear" w:color="auto" w:fill="D9D9D9" w:themeFill="background1" w:themeFillShade="D9"/>
          </w:tcPr>
          <w:p w14:paraId="1215C6FC" w14:textId="77777777" w:rsidR="00B236BC" w:rsidRDefault="00B236BC" w:rsidP="00487BD4">
            <w:pPr>
              <w:rPr>
                <w:lang w:val="en-US"/>
              </w:rPr>
            </w:pPr>
            <w:r>
              <w:rPr>
                <w:lang w:val="en-US"/>
              </w:rPr>
              <w:t>All visitors to supply name, organization if appropriate, contact tel. number for track and trace</w:t>
            </w:r>
          </w:p>
          <w:p w14:paraId="687F6B04" w14:textId="77777777" w:rsidR="00B236BC" w:rsidRDefault="00B236BC" w:rsidP="00487BD4">
            <w:pPr>
              <w:rPr>
                <w:lang w:val="en-US"/>
              </w:rPr>
            </w:pPr>
            <w:r>
              <w:rPr>
                <w:lang w:val="en-US"/>
              </w:rPr>
              <w:t>Date and time of visit</w:t>
            </w:r>
          </w:p>
          <w:p w14:paraId="7B395E81" w14:textId="77777777" w:rsidR="00B236BC" w:rsidRDefault="00B236BC" w:rsidP="00487BD4">
            <w:pPr>
              <w:rPr>
                <w:lang w:val="en-US"/>
              </w:rPr>
            </w:pPr>
            <w:r>
              <w:rPr>
                <w:lang w:val="en-US"/>
              </w:rPr>
              <w:t>Visitor to be informed of purpose and retention information</w:t>
            </w:r>
            <w:r w:rsidR="00487BD4">
              <w:rPr>
                <w:lang w:val="en-US"/>
              </w:rPr>
              <w:t xml:space="preserve"> (GDPR policy compliance required)</w:t>
            </w:r>
          </w:p>
          <w:p w14:paraId="62EB63D6" w14:textId="77777777" w:rsidR="00B236BC" w:rsidRDefault="00B236BC" w:rsidP="00487BD4">
            <w:pPr>
              <w:rPr>
                <w:lang w:val="en-US"/>
              </w:rPr>
            </w:pPr>
            <w:r>
              <w:rPr>
                <w:lang w:val="en-US"/>
              </w:rPr>
              <w:t>Signage for track and trace on display</w:t>
            </w:r>
          </w:p>
        </w:tc>
        <w:tc>
          <w:tcPr>
            <w:tcW w:w="1264" w:type="dxa"/>
            <w:shd w:val="clear" w:color="auto" w:fill="D9D9D9" w:themeFill="background1" w:themeFillShade="D9"/>
          </w:tcPr>
          <w:p w14:paraId="7B61F503" w14:textId="77777777" w:rsidR="00B236BC" w:rsidRDefault="00B236BC" w:rsidP="00487BD4">
            <w:pPr>
              <w:jc w:val="center"/>
              <w:rPr>
                <w:lang w:val="en-US"/>
              </w:rPr>
            </w:pPr>
            <w:r>
              <w:rPr>
                <w:lang w:val="en-US"/>
              </w:rPr>
              <w:sym w:font="Wingdings 2" w:char="F052"/>
            </w:r>
          </w:p>
        </w:tc>
        <w:tc>
          <w:tcPr>
            <w:tcW w:w="4429" w:type="dxa"/>
            <w:shd w:val="clear" w:color="auto" w:fill="D9D9D9" w:themeFill="background1" w:themeFillShade="D9"/>
          </w:tcPr>
          <w:p w14:paraId="78015FFC" w14:textId="77777777" w:rsidR="00B236BC" w:rsidRDefault="00B236BC" w:rsidP="00487BD4">
            <w:pPr>
              <w:rPr>
                <w:b/>
                <w:lang w:val="en-US"/>
              </w:rPr>
            </w:pPr>
            <w:r>
              <w:rPr>
                <w:b/>
                <w:lang w:val="en-US"/>
              </w:rPr>
              <w:t>Notes:</w:t>
            </w:r>
          </w:p>
          <w:p w14:paraId="67CC35F7" w14:textId="77777777" w:rsidR="00B236BC" w:rsidRDefault="00B236BC" w:rsidP="00487BD4">
            <w:pPr>
              <w:rPr>
                <w:lang w:val="en-US"/>
              </w:rPr>
            </w:pPr>
            <w:r>
              <w:rPr>
                <w:lang w:val="en-US"/>
              </w:rPr>
              <w:t>Information retained on paper copy for 21 days then destroyed</w:t>
            </w:r>
          </w:p>
          <w:p w14:paraId="203F2278" w14:textId="77777777" w:rsidR="00B236BC" w:rsidRDefault="00B236BC" w:rsidP="00487BD4">
            <w:pPr>
              <w:rPr>
                <w:lang w:val="en-US"/>
              </w:rPr>
            </w:pPr>
            <w:r>
              <w:rPr>
                <w:lang w:val="en-US"/>
              </w:rPr>
              <w:t>Register held securely at reception then locked away at end of day</w:t>
            </w:r>
          </w:p>
          <w:p w14:paraId="311A11FD" w14:textId="77777777" w:rsidR="00941EC4" w:rsidRDefault="00941EC4" w:rsidP="00487BD4">
            <w:pPr>
              <w:rPr>
                <w:lang w:val="en-US"/>
              </w:rPr>
            </w:pPr>
          </w:p>
          <w:p w14:paraId="5030D9D2" w14:textId="77777777" w:rsidR="00941EC4" w:rsidRPr="00D5621E" w:rsidRDefault="00941EC4" w:rsidP="00487BD4">
            <w:pPr>
              <w:rPr>
                <w:rFonts w:cstheme="minorHAnsi"/>
                <w:b/>
                <w:u w:val="single"/>
              </w:rPr>
            </w:pPr>
            <w:r>
              <w:rPr>
                <w:rFonts w:cstheme="minorHAnsi"/>
                <w:b/>
                <w:u w:val="single"/>
              </w:rPr>
              <w:t>S</w:t>
            </w:r>
            <w:r w:rsidRPr="00D5621E">
              <w:rPr>
                <w:rFonts w:cstheme="minorHAnsi"/>
                <w:b/>
                <w:u w:val="single"/>
              </w:rPr>
              <w:t>ymptoms of Covid-19</w:t>
            </w:r>
          </w:p>
          <w:p w14:paraId="7D212EFE" w14:textId="77777777" w:rsidR="00941EC4" w:rsidRPr="00D5621E" w:rsidRDefault="00941EC4" w:rsidP="00487BD4">
            <w:pPr>
              <w:rPr>
                <w:rFonts w:cstheme="minorHAnsi"/>
              </w:rPr>
            </w:pPr>
            <w:r w:rsidRPr="00D5621E">
              <w:rPr>
                <w:rFonts w:cstheme="minorHAnsi"/>
              </w:rPr>
              <w:t>If anyone becomes unwell with a new continuous cough or a h</w:t>
            </w:r>
            <w:r>
              <w:rPr>
                <w:rFonts w:cstheme="minorHAnsi"/>
              </w:rPr>
              <w:t>igh temperature</w:t>
            </w:r>
            <w:r w:rsidRPr="00D5621E">
              <w:rPr>
                <w:rFonts w:cstheme="minorHAnsi"/>
              </w:rPr>
              <w:t xml:space="preserve"> they will be sent home and advised to follow the stay at home guidance.</w:t>
            </w:r>
          </w:p>
          <w:p w14:paraId="7D14C114" w14:textId="77777777" w:rsidR="00941EC4" w:rsidRPr="00D5621E" w:rsidRDefault="00941EC4" w:rsidP="00487BD4">
            <w:pPr>
              <w:rPr>
                <w:rFonts w:cstheme="minorHAnsi"/>
              </w:rPr>
            </w:pPr>
            <w:r w:rsidRPr="00D5621E">
              <w:rPr>
                <w:rFonts w:cstheme="minorHAnsi"/>
              </w:rPr>
              <w:t>Line managers will maintain regular contact with staff members during this time.</w:t>
            </w:r>
          </w:p>
          <w:p w14:paraId="20401161" w14:textId="77777777" w:rsidR="00941EC4" w:rsidRPr="00D5621E" w:rsidRDefault="00941EC4" w:rsidP="00487BD4">
            <w:pPr>
              <w:rPr>
                <w:rFonts w:cstheme="minorHAnsi"/>
              </w:rPr>
            </w:pPr>
          </w:p>
          <w:p w14:paraId="54E78C7B" w14:textId="77777777" w:rsidR="00941EC4" w:rsidRPr="00D5621E" w:rsidRDefault="00941EC4" w:rsidP="00487BD4">
            <w:pPr>
              <w:rPr>
                <w:rFonts w:cstheme="minorHAnsi"/>
                <w:b/>
                <w:u w:val="single"/>
              </w:rPr>
            </w:pPr>
            <w:r w:rsidRPr="00D5621E">
              <w:rPr>
                <w:rFonts w:cstheme="minorHAnsi"/>
              </w:rPr>
              <w:t xml:space="preserve">If advised that a member of staff or public has developed Covid-19 and were recently on our </w:t>
            </w:r>
            <w:r w:rsidRPr="00E71764">
              <w:rPr>
                <w:rFonts w:cstheme="minorHAnsi"/>
              </w:rPr>
              <w:t>premises (including where a member of staff has visited other work place pre</w:t>
            </w:r>
            <w:r>
              <w:rPr>
                <w:rFonts w:cstheme="minorHAnsi"/>
              </w:rPr>
              <w:t>mises)</w:t>
            </w:r>
            <w:r w:rsidRPr="00E71764">
              <w:rPr>
                <w:rFonts w:cstheme="minorHAnsi"/>
              </w:rPr>
              <w:t xml:space="preserve">, the </w:t>
            </w:r>
            <w:r w:rsidRPr="00D5621E">
              <w:rPr>
                <w:rFonts w:cstheme="minorHAnsi"/>
              </w:rPr>
              <w:t xml:space="preserve">management team of the workplace will contact the Public Health Authority to discuss the case, identify people who have been in contact with them and will take advice on any actions or precautions that should be taken. </w:t>
            </w:r>
          </w:p>
          <w:p w14:paraId="52052725" w14:textId="77777777" w:rsidR="00941EC4" w:rsidRDefault="00941EC4" w:rsidP="00487BD4">
            <w:pPr>
              <w:rPr>
                <w:lang w:val="en-US"/>
              </w:rPr>
            </w:pPr>
          </w:p>
          <w:p w14:paraId="2ABB95D4" w14:textId="77777777" w:rsidR="00941EC4" w:rsidRPr="0013707E" w:rsidRDefault="00D3572A" w:rsidP="00487BD4">
            <w:pPr>
              <w:rPr>
                <w:rFonts w:cstheme="minorHAnsi"/>
              </w:rPr>
            </w:pPr>
            <w:hyperlink r:id="rId34" w:history="1">
              <w:r w:rsidR="00941EC4" w:rsidRPr="0013707E">
                <w:rPr>
                  <w:rStyle w:val="Hyperlink"/>
                </w:rPr>
                <w:t>https://www.gov.uk/guidance/nhs-test-and-trace-how-it-works</w:t>
              </w:r>
            </w:hyperlink>
          </w:p>
          <w:p w14:paraId="796FA241" w14:textId="77777777" w:rsidR="00941EC4" w:rsidRPr="00B236BC" w:rsidRDefault="00941EC4" w:rsidP="00487BD4">
            <w:pPr>
              <w:rPr>
                <w:lang w:val="en-US"/>
              </w:rPr>
            </w:pPr>
          </w:p>
        </w:tc>
        <w:tc>
          <w:tcPr>
            <w:tcW w:w="2257" w:type="dxa"/>
          </w:tcPr>
          <w:p w14:paraId="4AB09950" w14:textId="77777777" w:rsidR="00B236BC" w:rsidRDefault="00B236BC" w:rsidP="00487BD4">
            <w:pPr>
              <w:rPr>
                <w:lang w:val="en-US"/>
              </w:rPr>
            </w:pPr>
          </w:p>
        </w:tc>
        <w:tc>
          <w:tcPr>
            <w:tcW w:w="1225" w:type="dxa"/>
          </w:tcPr>
          <w:p w14:paraId="73F67C15" w14:textId="77777777" w:rsidR="00B236BC" w:rsidRDefault="00B236BC" w:rsidP="00487BD4">
            <w:pPr>
              <w:jc w:val="center"/>
              <w:rPr>
                <w:lang w:val="en-US"/>
              </w:rPr>
            </w:pPr>
          </w:p>
        </w:tc>
      </w:tr>
      <w:tr w:rsidR="00B236BC" w14:paraId="47E9ED57" w14:textId="77777777" w:rsidTr="00D3572A">
        <w:tc>
          <w:tcPr>
            <w:tcW w:w="2194" w:type="dxa"/>
          </w:tcPr>
          <w:p w14:paraId="5FBB28C7" w14:textId="77777777" w:rsidR="00B236BC" w:rsidRPr="00B236BC" w:rsidRDefault="00B236BC" w:rsidP="00487BD4">
            <w:pPr>
              <w:rPr>
                <w:lang w:val="en-US"/>
              </w:rPr>
            </w:pPr>
            <w:r>
              <w:rPr>
                <w:b/>
                <w:lang w:val="en-US"/>
              </w:rPr>
              <w:lastRenderedPageBreak/>
              <w:t xml:space="preserve">ALL </w:t>
            </w:r>
            <w:r>
              <w:rPr>
                <w:lang w:val="en-US"/>
              </w:rPr>
              <w:t>– FACE COVERINGS</w:t>
            </w:r>
          </w:p>
        </w:tc>
        <w:tc>
          <w:tcPr>
            <w:tcW w:w="3191" w:type="dxa"/>
            <w:shd w:val="clear" w:color="auto" w:fill="D9D9D9" w:themeFill="background1" w:themeFillShade="D9"/>
          </w:tcPr>
          <w:p w14:paraId="2A183AA7" w14:textId="21AEC478" w:rsidR="00BB4F4B" w:rsidRPr="00BB4F4B" w:rsidRDefault="00912BB5" w:rsidP="00487BD4">
            <w:pPr>
              <w:rPr>
                <w:lang w:val="en-US"/>
              </w:rPr>
            </w:pPr>
            <w:r>
              <w:rPr>
                <w:lang w:val="en-US"/>
              </w:rPr>
              <w:t>Face coverings required in most indoor public places</w:t>
            </w:r>
          </w:p>
        </w:tc>
        <w:tc>
          <w:tcPr>
            <w:tcW w:w="1264" w:type="dxa"/>
            <w:shd w:val="clear" w:color="auto" w:fill="D9D9D9" w:themeFill="background1" w:themeFillShade="D9"/>
          </w:tcPr>
          <w:p w14:paraId="7E8EE2C5" w14:textId="77777777" w:rsidR="00B236BC" w:rsidRDefault="00B236BC" w:rsidP="00487BD4">
            <w:pPr>
              <w:jc w:val="center"/>
              <w:rPr>
                <w:lang w:val="en-US"/>
              </w:rPr>
            </w:pPr>
            <w:r>
              <w:rPr>
                <w:lang w:val="en-US"/>
              </w:rPr>
              <w:sym w:font="Wingdings 2" w:char="F052"/>
            </w:r>
          </w:p>
        </w:tc>
        <w:tc>
          <w:tcPr>
            <w:tcW w:w="4429" w:type="dxa"/>
            <w:shd w:val="clear" w:color="auto" w:fill="D9D9D9" w:themeFill="background1" w:themeFillShade="D9"/>
          </w:tcPr>
          <w:p w14:paraId="4A9E920E" w14:textId="77777777" w:rsidR="00B236BC" w:rsidRPr="00447FD8" w:rsidRDefault="00447FD8" w:rsidP="00487BD4">
            <w:pPr>
              <w:rPr>
                <w:lang w:val="en-US"/>
              </w:rPr>
            </w:pPr>
            <w:r>
              <w:rPr>
                <w:lang w:val="en-US"/>
              </w:rPr>
              <w:t xml:space="preserve">Use of face coverings permitted by all staff and visitors </w:t>
            </w:r>
          </w:p>
        </w:tc>
        <w:tc>
          <w:tcPr>
            <w:tcW w:w="2257" w:type="dxa"/>
          </w:tcPr>
          <w:p w14:paraId="405611E8" w14:textId="77777777" w:rsidR="00B236BC" w:rsidRDefault="00B236BC" w:rsidP="00487BD4">
            <w:pPr>
              <w:rPr>
                <w:lang w:val="en-US"/>
              </w:rPr>
            </w:pPr>
          </w:p>
        </w:tc>
        <w:tc>
          <w:tcPr>
            <w:tcW w:w="1225" w:type="dxa"/>
          </w:tcPr>
          <w:p w14:paraId="40F9BD8F" w14:textId="77777777" w:rsidR="00B236BC" w:rsidRDefault="00B236BC" w:rsidP="00487BD4">
            <w:pPr>
              <w:jc w:val="center"/>
              <w:rPr>
                <w:lang w:val="en-US"/>
              </w:rPr>
            </w:pPr>
          </w:p>
        </w:tc>
      </w:tr>
    </w:tbl>
    <w:p w14:paraId="1F449BAC" w14:textId="77777777" w:rsidR="00415C18" w:rsidRDefault="00415C18" w:rsidP="00487BD4">
      <w:pPr>
        <w:rPr>
          <w:lang w:val="en-US"/>
        </w:rPr>
      </w:pPr>
    </w:p>
    <w:p w14:paraId="2614D999" w14:textId="77777777" w:rsidR="00447FD8" w:rsidRDefault="00447FD8" w:rsidP="00487BD4">
      <w:r>
        <w:br w:type="page"/>
      </w:r>
    </w:p>
    <w:tbl>
      <w:tblPr>
        <w:tblStyle w:val="TableGrid"/>
        <w:tblW w:w="0" w:type="auto"/>
        <w:tblLook w:val="04A0" w:firstRow="1" w:lastRow="0" w:firstColumn="1" w:lastColumn="0" w:noHBand="0" w:noVBand="1"/>
      </w:tblPr>
      <w:tblGrid>
        <w:gridCol w:w="2371"/>
        <w:gridCol w:w="3440"/>
        <w:gridCol w:w="1274"/>
        <w:gridCol w:w="3757"/>
        <w:gridCol w:w="2493"/>
        <w:gridCol w:w="1225"/>
      </w:tblGrid>
      <w:tr w:rsidR="00616C0C" w:rsidRPr="0058023F" w14:paraId="62DEE8A9" w14:textId="77777777" w:rsidTr="00E82A86">
        <w:tc>
          <w:tcPr>
            <w:tcW w:w="2405" w:type="dxa"/>
          </w:tcPr>
          <w:p w14:paraId="08EC7A55" w14:textId="77777777" w:rsidR="00616C0C" w:rsidRPr="0058023F" w:rsidRDefault="00616C0C" w:rsidP="00487BD4">
            <w:pPr>
              <w:rPr>
                <w:b/>
                <w:lang w:val="en-US"/>
              </w:rPr>
            </w:pPr>
            <w:r w:rsidRPr="0058023F">
              <w:rPr>
                <w:b/>
                <w:lang w:val="en-US"/>
              </w:rPr>
              <w:lastRenderedPageBreak/>
              <w:t>SPECIFIC WORK AREA, ISSUE OR ACTIVITY</w:t>
            </w:r>
          </w:p>
        </w:tc>
        <w:tc>
          <w:tcPr>
            <w:tcW w:w="3515" w:type="dxa"/>
          </w:tcPr>
          <w:p w14:paraId="731DC7BF" w14:textId="77777777" w:rsidR="00616C0C" w:rsidRPr="0058023F" w:rsidRDefault="00616C0C" w:rsidP="00487BD4">
            <w:pPr>
              <w:rPr>
                <w:b/>
                <w:lang w:val="en-US"/>
              </w:rPr>
            </w:pPr>
            <w:r w:rsidRPr="0058023F">
              <w:rPr>
                <w:b/>
                <w:lang w:val="en-US"/>
              </w:rPr>
              <w:t>Measures in place to reduce risk</w:t>
            </w:r>
          </w:p>
        </w:tc>
        <w:tc>
          <w:tcPr>
            <w:tcW w:w="1276" w:type="dxa"/>
          </w:tcPr>
          <w:p w14:paraId="5884E56B" w14:textId="77777777" w:rsidR="00616C0C" w:rsidRPr="0058023F" w:rsidRDefault="00616C0C" w:rsidP="00487BD4">
            <w:pPr>
              <w:jc w:val="center"/>
              <w:rPr>
                <w:b/>
                <w:lang w:val="en-US"/>
              </w:rPr>
            </w:pPr>
            <w:r w:rsidRPr="0058023F">
              <w:rPr>
                <w:b/>
                <w:lang w:val="en-US"/>
              </w:rPr>
              <w:t xml:space="preserve">Risk </w:t>
            </w:r>
            <w:r>
              <w:rPr>
                <w:b/>
                <w:lang w:val="en-US"/>
              </w:rPr>
              <w:t>reasonably</w:t>
            </w:r>
            <w:r w:rsidRPr="0058023F">
              <w:rPr>
                <w:b/>
                <w:lang w:val="en-US"/>
              </w:rPr>
              <w:t xml:space="preserve"> managed</w:t>
            </w:r>
          </w:p>
        </w:tc>
        <w:tc>
          <w:tcPr>
            <w:tcW w:w="3827" w:type="dxa"/>
          </w:tcPr>
          <w:p w14:paraId="7D621D99" w14:textId="77777777" w:rsidR="00616C0C" w:rsidRPr="0058023F" w:rsidRDefault="00616C0C" w:rsidP="00487BD4">
            <w:pPr>
              <w:rPr>
                <w:b/>
                <w:lang w:val="en-US"/>
              </w:rPr>
            </w:pPr>
            <w:r w:rsidRPr="0058023F">
              <w:rPr>
                <w:b/>
                <w:lang w:val="en-US"/>
              </w:rPr>
              <w:t>Further risk mitigations required</w:t>
            </w:r>
          </w:p>
        </w:tc>
        <w:tc>
          <w:tcPr>
            <w:tcW w:w="2538" w:type="dxa"/>
          </w:tcPr>
          <w:p w14:paraId="38166DB8" w14:textId="77777777" w:rsidR="00616C0C" w:rsidRPr="0058023F" w:rsidRDefault="00616C0C" w:rsidP="00487BD4">
            <w:pPr>
              <w:rPr>
                <w:b/>
                <w:lang w:val="en-US"/>
              </w:rPr>
            </w:pPr>
            <w:r w:rsidRPr="0058023F">
              <w:rPr>
                <w:b/>
                <w:lang w:val="en-US"/>
              </w:rPr>
              <w:t>Person responsible and deadline for further mitigations</w:t>
            </w:r>
          </w:p>
        </w:tc>
        <w:tc>
          <w:tcPr>
            <w:tcW w:w="1225" w:type="dxa"/>
          </w:tcPr>
          <w:p w14:paraId="4F7BFE7D" w14:textId="77777777" w:rsidR="00616C0C" w:rsidRPr="0058023F" w:rsidRDefault="00616C0C" w:rsidP="00487BD4">
            <w:pPr>
              <w:jc w:val="center"/>
              <w:rPr>
                <w:b/>
                <w:lang w:val="en-US"/>
              </w:rPr>
            </w:pPr>
            <w:r w:rsidRPr="0058023F">
              <w:rPr>
                <w:b/>
                <w:lang w:val="en-US"/>
              </w:rPr>
              <w:t xml:space="preserve">Risk </w:t>
            </w:r>
            <w:r>
              <w:rPr>
                <w:b/>
                <w:lang w:val="en-US"/>
              </w:rPr>
              <w:t>reasonably</w:t>
            </w:r>
            <w:r w:rsidRPr="0058023F">
              <w:rPr>
                <w:b/>
                <w:lang w:val="en-US"/>
              </w:rPr>
              <w:t xml:space="preserve"> managed</w:t>
            </w:r>
          </w:p>
        </w:tc>
      </w:tr>
      <w:tr w:rsidR="00616C0C" w:rsidRPr="0058023F" w14:paraId="70AE8EEC" w14:textId="77777777" w:rsidTr="00E82A86">
        <w:tc>
          <w:tcPr>
            <w:tcW w:w="2405" w:type="dxa"/>
          </w:tcPr>
          <w:p w14:paraId="1C9080C6" w14:textId="77777777" w:rsidR="00616C0C" w:rsidRPr="00616C0C" w:rsidRDefault="00616C0C" w:rsidP="00487BD4">
            <w:pPr>
              <w:rPr>
                <w:b/>
                <w:lang w:val="en-US"/>
              </w:rPr>
            </w:pPr>
            <w:r>
              <w:rPr>
                <w:b/>
                <w:lang w:val="en-US"/>
              </w:rPr>
              <w:t>CLEANING</w:t>
            </w:r>
          </w:p>
        </w:tc>
        <w:tc>
          <w:tcPr>
            <w:tcW w:w="3515" w:type="dxa"/>
          </w:tcPr>
          <w:p w14:paraId="6EA8FC8D" w14:textId="77777777" w:rsidR="00616C0C" w:rsidRDefault="00616C0C" w:rsidP="00487BD4">
            <w:pPr>
              <w:rPr>
                <w:lang w:val="en-US"/>
              </w:rPr>
            </w:pPr>
            <w:r>
              <w:rPr>
                <w:lang w:val="en-US"/>
              </w:rPr>
              <w:t>New cleaning schedule implemented including increase in frequency of cleaning of all surfaces they may be touched by visitors</w:t>
            </w:r>
          </w:p>
          <w:p w14:paraId="63ED9825" w14:textId="77777777" w:rsidR="00616C0C" w:rsidRDefault="00616C0C" w:rsidP="00487BD4">
            <w:pPr>
              <w:rPr>
                <w:lang w:val="en-US"/>
              </w:rPr>
            </w:pPr>
            <w:r>
              <w:rPr>
                <w:lang w:val="en-US"/>
              </w:rPr>
              <w:t>Provision of hand washing and hand sanitizing stations throughout the building</w:t>
            </w:r>
          </w:p>
          <w:p w14:paraId="2CF2A513" w14:textId="77777777" w:rsidR="00616C0C" w:rsidRDefault="00616C0C" w:rsidP="00487BD4">
            <w:pPr>
              <w:rPr>
                <w:lang w:val="en-US"/>
              </w:rPr>
            </w:pPr>
            <w:r>
              <w:rPr>
                <w:lang w:val="en-US"/>
              </w:rPr>
              <w:t>Signage to promote handwashing</w:t>
            </w:r>
          </w:p>
          <w:p w14:paraId="73B39760" w14:textId="77777777" w:rsidR="00616C0C" w:rsidRDefault="00616C0C" w:rsidP="00487BD4">
            <w:pPr>
              <w:rPr>
                <w:lang w:val="en-US"/>
              </w:rPr>
            </w:pPr>
            <w:r>
              <w:rPr>
                <w:lang w:val="en-US"/>
              </w:rPr>
              <w:t>Toilet hygiene procedures on display</w:t>
            </w:r>
          </w:p>
          <w:p w14:paraId="4BC33709" w14:textId="77777777" w:rsidR="00616C0C" w:rsidRDefault="00616C0C" w:rsidP="00487BD4">
            <w:pPr>
              <w:rPr>
                <w:lang w:val="en-US"/>
              </w:rPr>
            </w:pPr>
            <w:r>
              <w:rPr>
                <w:lang w:val="en-US"/>
              </w:rPr>
              <w:t>Wet wipes in each toilet area for use by all building users</w:t>
            </w:r>
          </w:p>
          <w:p w14:paraId="1B23232C" w14:textId="77777777" w:rsidR="00616C0C" w:rsidRDefault="00616C0C" w:rsidP="00487BD4">
            <w:pPr>
              <w:rPr>
                <w:lang w:val="en-US"/>
              </w:rPr>
            </w:pPr>
            <w:r>
              <w:rPr>
                <w:lang w:val="en-US"/>
              </w:rPr>
              <w:t>Tissues in all main areas</w:t>
            </w:r>
          </w:p>
          <w:p w14:paraId="2E090CBA" w14:textId="77777777" w:rsidR="00616C0C" w:rsidRDefault="00616C0C" w:rsidP="00487BD4">
            <w:pPr>
              <w:rPr>
                <w:lang w:val="en-US"/>
              </w:rPr>
            </w:pPr>
            <w:r>
              <w:rPr>
                <w:lang w:val="en-US"/>
              </w:rPr>
              <w:t>Cleaning of office equipment and desks by individual staff members on a daily basis</w:t>
            </w:r>
          </w:p>
          <w:p w14:paraId="2C3A08D3" w14:textId="77777777" w:rsidR="00C2561C" w:rsidRPr="00616C0C" w:rsidRDefault="00C2561C" w:rsidP="00487BD4">
            <w:pPr>
              <w:rPr>
                <w:lang w:val="en-US"/>
              </w:rPr>
            </w:pPr>
            <w:r>
              <w:rPr>
                <w:lang w:val="en-US"/>
              </w:rPr>
              <w:t>Cleaning of other equipment used in services by each user group</w:t>
            </w:r>
          </w:p>
        </w:tc>
        <w:tc>
          <w:tcPr>
            <w:tcW w:w="1276" w:type="dxa"/>
          </w:tcPr>
          <w:p w14:paraId="4971448B" w14:textId="77777777" w:rsidR="00616C0C" w:rsidRPr="00616C0C" w:rsidRDefault="00616C0C" w:rsidP="00487BD4">
            <w:pPr>
              <w:jc w:val="center"/>
              <w:rPr>
                <w:lang w:val="en-US"/>
              </w:rPr>
            </w:pPr>
            <w:r>
              <w:rPr>
                <w:lang w:val="en-US"/>
              </w:rPr>
              <w:sym w:font="Wingdings 2" w:char="F052"/>
            </w:r>
          </w:p>
        </w:tc>
        <w:tc>
          <w:tcPr>
            <w:tcW w:w="3827" w:type="dxa"/>
          </w:tcPr>
          <w:p w14:paraId="195F63B0" w14:textId="77777777" w:rsidR="00941EC4" w:rsidRPr="00973528" w:rsidRDefault="00941EC4" w:rsidP="00487BD4">
            <w:pPr>
              <w:rPr>
                <w:rFonts w:cstheme="minorHAnsi"/>
              </w:rPr>
            </w:pPr>
            <w:r w:rsidRPr="00973528">
              <w:rPr>
                <w:rFonts w:cstheme="minorHAnsi"/>
              </w:rPr>
              <w:t>ADDITIONAL CLEANING INSTRUCTIONS – NO COVID ALERTS</w:t>
            </w:r>
          </w:p>
          <w:p w14:paraId="7B800C95" w14:textId="77777777" w:rsidR="00941EC4" w:rsidRPr="00973528" w:rsidRDefault="00941EC4" w:rsidP="00487BD4">
            <w:pPr>
              <w:pStyle w:val="ListParagraph"/>
              <w:numPr>
                <w:ilvl w:val="0"/>
                <w:numId w:val="13"/>
              </w:numPr>
              <w:rPr>
                <w:rFonts w:cstheme="minorHAnsi"/>
              </w:rPr>
            </w:pPr>
            <w:r w:rsidRPr="00973528">
              <w:rPr>
                <w:rFonts w:cstheme="minorHAnsi"/>
              </w:rPr>
              <w:t>PPE use for all g</w:t>
            </w:r>
            <w:r>
              <w:rPr>
                <w:rFonts w:cstheme="minorHAnsi"/>
              </w:rPr>
              <w:t xml:space="preserve">eneral cleaning tasks – gloves and </w:t>
            </w:r>
            <w:r w:rsidRPr="00973528">
              <w:rPr>
                <w:rFonts w:cstheme="minorHAnsi"/>
              </w:rPr>
              <w:t>apron to</w:t>
            </w:r>
            <w:r>
              <w:rPr>
                <w:rFonts w:cstheme="minorHAnsi"/>
              </w:rPr>
              <w:t xml:space="preserve"> be disposed at end of each period of use</w:t>
            </w:r>
          </w:p>
          <w:p w14:paraId="7A6FB26D" w14:textId="77777777" w:rsidR="00941EC4" w:rsidRPr="00973528" w:rsidRDefault="00941EC4" w:rsidP="00487BD4">
            <w:pPr>
              <w:pStyle w:val="ListParagraph"/>
              <w:numPr>
                <w:ilvl w:val="0"/>
                <w:numId w:val="13"/>
              </w:numPr>
              <w:rPr>
                <w:rFonts w:cstheme="minorHAnsi"/>
              </w:rPr>
            </w:pPr>
            <w:r w:rsidRPr="00973528">
              <w:rPr>
                <w:rFonts w:cstheme="minorHAnsi"/>
              </w:rPr>
              <w:t>PPE use for emptying of bins that may contain tissues – gloves, ap</w:t>
            </w:r>
            <w:r>
              <w:rPr>
                <w:rFonts w:cstheme="minorHAnsi"/>
              </w:rPr>
              <w:t>ron to be disposed of after use</w:t>
            </w:r>
          </w:p>
          <w:p w14:paraId="2A1CFB02" w14:textId="77777777" w:rsidR="00941EC4" w:rsidRPr="00973528" w:rsidRDefault="00941EC4" w:rsidP="00487BD4">
            <w:pPr>
              <w:rPr>
                <w:rFonts w:cstheme="minorHAnsi"/>
              </w:rPr>
            </w:pPr>
            <w:r w:rsidRPr="00973528">
              <w:rPr>
                <w:rFonts w:cstheme="minorHAnsi"/>
              </w:rPr>
              <w:t>IN THE EVENT OF A COVID ALERT</w:t>
            </w:r>
          </w:p>
          <w:p w14:paraId="34D6357F" w14:textId="77777777" w:rsidR="00941EC4" w:rsidRDefault="00941EC4" w:rsidP="00487BD4">
            <w:pPr>
              <w:pStyle w:val="ListParagraph"/>
              <w:numPr>
                <w:ilvl w:val="0"/>
                <w:numId w:val="14"/>
              </w:numPr>
              <w:rPr>
                <w:rFonts w:cstheme="minorHAnsi"/>
              </w:rPr>
            </w:pPr>
            <w:r w:rsidRPr="00973528">
              <w:rPr>
                <w:rFonts w:cstheme="minorHAnsi"/>
              </w:rPr>
              <w:t>PPE use gloves, apron and eye protection</w:t>
            </w:r>
            <w:r>
              <w:rPr>
                <w:rFonts w:cstheme="minorHAnsi"/>
              </w:rPr>
              <w:t xml:space="preserve"> for all cleaning tasks in isolation areas</w:t>
            </w:r>
          </w:p>
          <w:p w14:paraId="18CF24B4" w14:textId="77777777" w:rsidR="00941EC4" w:rsidRDefault="00941EC4" w:rsidP="00487BD4">
            <w:pPr>
              <w:pStyle w:val="ListParagraph"/>
              <w:numPr>
                <w:ilvl w:val="0"/>
                <w:numId w:val="14"/>
              </w:numPr>
              <w:rPr>
                <w:rFonts w:cstheme="minorHAnsi"/>
              </w:rPr>
            </w:pPr>
            <w:r>
              <w:rPr>
                <w:rFonts w:cstheme="minorHAnsi"/>
              </w:rPr>
              <w:t>Disinfect all surfaces</w:t>
            </w:r>
          </w:p>
          <w:p w14:paraId="5DBFBF84" w14:textId="77777777" w:rsidR="00941EC4" w:rsidRPr="00973528" w:rsidRDefault="00941EC4" w:rsidP="00487BD4">
            <w:pPr>
              <w:pStyle w:val="ListParagraph"/>
              <w:numPr>
                <w:ilvl w:val="0"/>
                <w:numId w:val="14"/>
              </w:numPr>
              <w:rPr>
                <w:rFonts w:cstheme="minorHAnsi"/>
              </w:rPr>
            </w:pPr>
            <w:r>
              <w:rPr>
                <w:rFonts w:cstheme="minorHAnsi"/>
              </w:rPr>
              <w:t>Ventilate space</w:t>
            </w:r>
          </w:p>
          <w:p w14:paraId="202318A7" w14:textId="77777777" w:rsidR="00941EC4" w:rsidRDefault="00941EC4" w:rsidP="00487BD4">
            <w:pPr>
              <w:pStyle w:val="ListParagraph"/>
              <w:numPr>
                <w:ilvl w:val="0"/>
                <w:numId w:val="14"/>
              </w:numPr>
              <w:rPr>
                <w:rFonts w:cstheme="minorHAnsi"/>
              </w:rPr>
            </w:pPr>
            <w:r w:rsidRPr="00973528">
              <w:rPr>
                <w:rFonts w:cstheme="minorHAnsi"/>
              </w:rPr>
              <w:t xml:space="preserve">Inform manager </w:t>
            </w:r>
          </w:p>
          <w:p w14:paraId="7D756F25" w14:textId="77777777" w:rsidR="00941EC4" w:rsidRPr="00941EC4" w:rsidRDefault="00941EC4" w:rsidP="00487BD4">
            <w:pPr>
              <w:pStyle w:val="ListParagraph"/>
              <w:numPr>
                <w:ilvl w:val="0"/>
                <w:numId w:val="14"/>
              </w:numPr>
              <w:rPr>
                <w:rFonts w:cstheme="minorHAnsi"/>
              </w:rPr>
            </w:pPr>
            <w:r w:rsidRPr="00941EC4">
              <w:rPr>
                <w:rFonts w:cstheme="minorHAnsi"/>
              </w:rPr>
              <w:t>Double bag all rubbish – retain in safe area for 72 hours before disposal RUBBISH DISPOSAL</w:t>
            </w:r>
          </w:p>
          <w:p w14:paraId="1D35CC4A" w14:textId="77777777" w:rsidR="00616C0C" w:rsidRPr="00941EC4" w:rsidRDefault="00941EC4" w:rsidP="00487BD4">
            <w:pPr>
              <w:pStyle w:val="ListParagraph"/>
              <w:numPr>
                <w:ilvl w:val="0"/>
                <w:numId w:val="14"/>
              </w:numPr>
              <w:rPr>
                <w:rFonts w:cstheme="minorHAnsi"/>
              </w:rPr>
            </w:pPr>
            <w:r w:rsidRPr="00973528">
              <w:rPr>
                <w:rFonts w:cstheme="minorHAnsi"/>
              </w:rPr>
              <w:t xml:space="preserve">At end of each day  – all bin bags to be removed from bin and placed in </w:t>
            </w:r>
            <w:r>
              <w:rPr>
                <w:rFonts w:cstheme="minorHAnsi"/>
              </w:rPr>
              <w:t xml:space="preserve">outdoor bins </w:t>
            </w:r>
          </w:p>
        </w:tc>
        <w:tc>
          <w:tcPr>
            <w:tcW w:w="2538" w:type="dxa"/>
          </w:tcPr>
          <w:p w14:paraId="33EAF173" w14:textId="77777777" w:rsidR="00616C0C" w:rsidRPr="00616C0C" w:rsidRDefault="00616C0C" w:rsidP="00487BD4">
            <w:pPr>
              <w:rPr>
                <w:lang w:val="en-US"/>
              </w:rPr>
            </w:pPr>
          </w:p>
        </w:tc>
        <w:tc>
          <w:tcPr>
            <w:tcW w:w="1225" w:type="dxa"/>
          </w:tcPr>
          <w:p w14:paraId="573D95F4" w14:textId="77777777" w:rsidR="00616C0C" w:rsidRPr="00616C0C" w:rsidRDefault="00616C0C" w:rsidP="00487BD4">
            <w:pPr>
              <w:jc w:val="center"/>
              <w:rPr>
                <w:lang w:val="en-US"/>
              </w:rPr>
            </w:pPr>
          </w:p>
        </w:tc>
      </w:tr>
      <w:tr w:rsidR="00616C0C" w:rsidRPr="0058023F" w14:paraId="08AC38BE" w14:textId="77777777" w:rsidTr="00E82A86">
        <w:tc>
          <w:tcPr>
            <w:tcW w:w="2405" w:type="dxa"/>
          </w:tcPr>
          <w:p w14:paraId="73ADF967" w14:textId="77777777" w:rsidR="00616C0C" w:rsidRDefault="00616C0C" w:rsidP="00487BD4">
            <w:pPr>
              <w:rPr>
                <w:b/>
                <w:lang w:val="en-US"/>
              </w:rPr>
            </w:pPr>
            <w:r>
              <w:rPr>
                <w:b/>
                <w:lang w:val="en-US"/>
              </w:rPr>
              <w:t>HAND WASHING</w:t>
            </w:r>
          </w:p>
        </w:tc>
        <w:tc>
          <w:tcPr>
            <w:tcW w:w="3515" w:type="dxa"/>
          </w:tcPr>
          <w:p w14:paraId="7445E66A" w14:textId="77777777" w:rsidR="00616C0C" w:rsidRDefault="00616C0C" w:rsidP="00487BD4">
            <w:pPr>
              <w:rPr>
                <w:lang w:val="en-US"/>
              </w:rPr>
            </w:pPr>
            <w:r>
              <w:rPr>
                <w:lang w:val="en-US"/>
              </w:rPr>
              <w:t>Provision of hand washing and hand sanitizing stations throughout the building</w:t>
            </w:r>
          </w:p>
          <w:p w14:paraId="38A57668" w14:textId="77777777" w:rsidR="00616C0C" w:rsidRDefault="00616C0C" w:rsidP="00487BD4">
            <w:pPr>
              <w:rPr>
                <w:lang w:val="en-US"/>
              </w:rPr>
            </w:pPr>
            <w:r>
              <w:rPr>
                <w:lang w:val="en-US"/>
              </w:rPr>
              <w:t xml:space="preserve">Hand </w:t>
            </w:r>
            <w:proofErr w:type="spellStart"/>
            <w:r>
              <w:rPr>
                <w:lang w:val="en-US"/>
              </w:rPr>
              <w:t>santizer</w:t>
            </w:r>
            <w:proofErr w:type="spellEnd"/>
            <w:r>
              <w:rPr>
                <w:lang w:val="en-US"/>
              </w:rPr>
              <w:t xml:space="preserve"> station at entrance</w:t>
            </w:r>
          </w:p>
          <w:p w14:paraId="3EBC3E09" w14:textId="77777777" w:rsidR="00616C0C" w:rsidRDefault="00616C0C" w:rsidP="00487BD4">
            <w:pPr>
              <w:rPr>
                <w:lang w:val="en-US"/>
              </w:rPr>
            </w:pPr>
            <w:r>
              <w:rPr>
                <w:lang w:val="en-US"/>
              </w:rPr>
              <w:t>Promotion of hand washing to all service users, room hirers and visitors</w:t>
            </w:r>
          </w:p>
        </w:tc>
        <w:tc>
          <w:tcPr>
            <w:tcW w:w="1276" w:type="dxa"/>
          </w:tcPr>
          <w:p w14:paraId="56A4B955" w14:textId="77777777" w:rsidR="00616C0C" w:rsidRDefault="00616C0C" w:rsidP="00487BD4">
            <w:pPr>
              <w:jc w:val="center"/>
              <w:rPr>
                <w:lang w:val="en-US"/>
              </w:rPr>
            </w:pPr>
            <w:r>
              <w:rPr>
                <w:lang w:val="en-US"/>
              </w:rPr>
              <w:sym w:font="Wingdings 2" w:char="F052"/>
            </w:r>
          </w:p>
        </w:tc>
        <w:tc>
          <w:tcPr>
            <w:tcW w:w="3827" w:type="dxa"/>
          </w:tcPr>
          <w:p w14:paraId="0866D876" w14:textId="77777777" w:rsidR="00616C0C" w:rsidRPr="00616C0C" w:rsidRDefault="00616C0C" w:rsidP="00487BD4">
            <w:pPr>
              <w:rPr>
                <w:lang w:val="en-US"/>
              </w:rPr>
            </w:pPr>
          </w:p>
        </w:tc>
        <w:tc>
          <w:tcPr>
            <w:tcW w:w="2538" w:type="dxa"/>
          </w:tcPr>
          <w:p w14:paraId="6C8ACD87" w14:textId="77777777" w:rsidR="00616C0C" w:rsidRPr="00616C0C" w:rsidRDefault="00616C0C" w:rsidP="00487BD4">
            <w:pPr>
              <w:rPr>
                <w:lang w:val="en-US"/>
              </w:rPr>
            </w:pPr>
          </w:p>
        </w:tc>
        <w:tc>
          <w:tcPr>
            <w:tcW w:w="1225" w:type="dxa"/>
          </w:tcPr>
          <w:p w14:paraId="23FBA9C2" w14:textId="77777777" w:rsidR="00616C0C" w:rsidRPr="00616C0C" w:rsidRDefault="00616C0C" w:rsidP="00487BD4">
            <w:pPr>
              <w:jc w:val="center"/>
              <w:rPr>
                <w:lang w:val="en-US"/>
              </w:rPr>
            </w:pPr>
          </w:p>
        </w:tc>
      </w:tr>
      <w:tr w:rsidR="00616C0C" w:rsidRPr="0058023F" w14:paraId="00B5A677" w14:textId="77777777" w:rsidTr="00E82A86">
        <w:tc>
          <w:tcPr>
            <w:tcW w:w="2405" w:type="dxa"/>
          </w:tcPr>
          <w:p w14:paraId="52098C84" w14:textId="77777777" w:rsidR="00616C0C" w:rsidRDefault="00616C0C" w:rsidP="00487BD4">
            <w:pPr>
              <w:rPr>
                <w:b/>
                <w:lang w:val="en-US"/>
              </w:rPr>
            </w:pPr>
            <w:r>
              <w:rPr>
                <w:b/>
                <w:lang w:val="en-US"/>
              </w:rPr>
              <w:lastRenderedPageBreak/>
              <w:t>VENTILATION</w:t>
            </w:r>
          </w:p>
        </w:tc>
        <w:tc>
          <w:tcPr>
            <w:tcW w:w="3515" w:type="dxa"/>
          </w:tcPr>
          <w:p w14:paraId="53608655" w14:textId="77777777" w:rsidR="00616C0C" w:rsidRDefault="00616C0C" w:rsidP="00487BD4">
            <w:pPr>
              <w:rPr>
                <w:lang w:val="en-US"/>
              </w:rPr>
            </w:pPr>
            <w:r>
              <w:rPr>
                <w:lang w:val="en-US"/>
              </w:rPr>
              <w:t>All available windows to be open at all times to promote flow of air in rooms and throughout the building</w:t>
            </w:r>
          </w:p>
          <w:p w14:paraId="390E57AD" w14:textId="77777777" w:rsidR="00C2561C" w:rsidRDefault="00C2561C" w:rsidP="00487BD4">
            <w:pPr>
              <w:rPr>
                <w:lang w:val="en-US"/>
              </w:rPr>
            </w:pPr>
            <w:r>
              <w:rPr>
                <w:lang w:val="en-US"/>
              </w:rPr>
              <w:t>Doors to be open (except fire doors or where safeguarding is a priority)</w:t>
            </w:r>
          </w:p>
        </w:tc>
        <w:tc>
          <w:tcPr>
            <w:tcW w:w="1276" w:type="dxa"/>
          </w:tcPr>
          <w:p w14:paraId="764657CB" w14:textId="77777777" w:rsidR="00616C0C" w:rsidRDefault="00616C0C" w:rsidP="00487BD4">
            <w:pPr>
              <w:jc w:val="center"/>
              <w:rPr>
                <w:lang w:val="en-US"/>
              </w:rPr>
            </w:pPr>
            <w:r>
              <w:rPr>
                <w:lang w:val="en-US"/>
              </w:rPr>
              <w:sym w:font="Wingdings 2" w:char="F052"/>
            </w:r>
          </w:p>
        </w:tc>
        <w:tc>
          <w:tcPr>
            <w:tcW w:w="3827" w:type="dxa"/>
          </w:tcPr>
          <w:p w14:paraId="03A2FFAF" w14:textId="77777777" w:rsidR="00C2561C" w:rsidRPr="00616C0C" w:rsidRDefault="00C2561C" w:rsidP="00487BD4">
            <w:pPr>
              <w:rPr>
                <w:lang w:val="en-US"/>
              </w:rPr>
            </w:pPr>
          </w:p>
        </w:tc>
        <w:tc>
          <w:tcPr>
            <w:tcW w:w="2538" w:type="dxa"/>
          </w:tcPr>
          <w:p w14:paraId="1F3796A5" w14:textId="77777777" w:rsidR="00616C0C" w:rsidRPr="00616C0C" w:rsidRDefault="00616C0C" w:rsidP="00487BD4">
            <w:pPr>
              <w:rPr>
                <w:lang w:val="en-US"/>
              </w:rPr>
            </w:pPr>
          </w:p>
        </w:tc>
        <w:tc>
          <w:tcPr>
            <w:tcW w:w="1225" w:type="dxa"/>
          </w:tcPr>
          <w:p w14:paraId="329B0904" w14:textId="77777777" w:rsidR="00616C0C" w:rsidRPr="00616C0C" w:rsidRDefault="00616C0C" w:rsidP="00487BD4">
            <w:pPr>
              <w:jc w:val="center"/>
              <w:rPr>
                <w:lang w:val="en-US"/>
              </w:rPr>
            </w:pPr>
          </w:p>
        </w:tc>
      </w:tr>
    </w:tbl>
    <w:p w14:paraId="53BFC5B2" w14:textId="77777777" w:rsidR="00616C0C" w:rsidRDefault="00616C0C" w:rsidP="00487BD4">
      <w:pPr>
        <w:rPr>
          <w:lang w:val="en-US"/>
        </w:rPr>
      </w:pPr>
    </w:p>
    <w:p w14:paraId="7F102CC8" w14:textId="77777777" w:rsidR="00415C18" w:rsidRDefault="00415C18" w:rsidP="00487BD4">
      <w:pPr>
        <w:rPr>
          <w:lang w:val="en-US"/>
        </w:rPr>
      </w:pPr>
    </w:p>
    <w:tbl>
      <w:tblPr>
        <w:tblStyle w:val="TableGrid"/>
        <w:tblW w:w="0" w:type="auto"/>
        <w:tblLook w:val="04A0" w:firstRow="1" w:lastRow="0" w:firstColumn="1" w:lastColumn="0" w:noHBand="0" w:noVBand="1"/>
      </w:tblPr>
      <w:tblGrid>
        <w:gridCol w:w="2356"/>
        <w:gridCol w:w="3407"/>
        <w:gridCol w:w="1273"/>
        <w:gridCol w:w="3822"/>
        <w:gridCol w:w="2477"/>
        <w:gridCol w:w="1225"/>
      </w:tblGrid>
      <w:tr w:rsidR="0058023F" w14:paraId="4433DAB0" w14:textId="77777777" w:rsidTr="00D3572A">
        <w:tc>
          <w:tcPr>
            <w:tcW w:w="2356" w:type="dxa"/>
          </w:tcPr>
          <w:p w14:paraId="2A92E846" w14:textId="77777777" w:rsidR="0058023F" w:rsidRPr="0058023F" w:rsidRDefault="00483C7B" w:rsidP="00487BD4">
            <w:pPr>
              <w:rPr>
                <w:b/>
                <w:lang w:val="en-US"/>
              </w:rPr>
            </w:pPr>
            <w:r>
              <w:rPr>
                <w:lang w:val="en-US"/>
              </w:rPr>
              <w:br w:type="page"/>
            </w:r>
            <w:r w:rsidR="0058023F" w:rsidRPr="0058023F">
              <w:rPr>
                <w:b/>
                <w:lang w:val="en-US"/>
              </w:rPr>
              <w:t>SPECIFIC WORK AREA, ISSUE OR ACTIVITY</w:t>
            </w:r>
          </w:p>
        </w:tc>
        <w:tc>
          <w:tcPr>
            <w:tcW w:w="3407" w:type="dxa"/>
          </w:tcPr>
          <w:p w14:paraId="60E58365" w14:textId="77777777" w:rsidR="0058023F" w:rsidRPr="0058023F" w:rsidRDefault="0058023F" w:rsidP="00487BD4">
            <w:pPr>
              <w:rPr>
                <w:b/>
                <w:lang w:val="en-US"/>
              </w:rPr>
            </w:pPr>
            <w:r w:rsidRPr="0058023F">
              <w:rPr>
                <w:b/>
                <w:lang w:val="en-US"/>
              </w:rPr>
              <w:t>Measures in place to reduce risk</w:t>
            </w:r>
          </w:p>
        </w:tc>
        <w:tc>
          <w:tcPr>
            <w:tcW w:w="1273" w:type="dxa"/>
          </w:tcPr>
          <w:p w14:paraId="5FEE9BD9" w14:textId="77777777" w:rsidR="0058023F" w:rsidRPr="0058023F" w:rsidRDefault="0058023F" w:rsidP="00487BD4">
            <w:pPr>
              <w:jc w:val="center"/>
              <w:rPr>
                <w:b/>
                <w:lang w:val="en-US"/>
              </w:rPr>
            </w:pPr>
            <w:r w:rsidRPr="0058023F">
              <w:rPr>
                <w:b/>
                <w:lang w:val="en-US"/>
              </w:rPr>
              <w:t xml:space="preserve">Risk </w:t>
            </w:r>
            <w:r w:rsidR="00FB2733">
              <w:rPr>
                <w:b/>
                <w:lang w:val="en-US"/>
              </w:rPr>
              <w:t>reasonably</w:t>
            </w:r>
            <w:r w:rsidRPr="0058023F">
              <w:rPr>
                <w:b/>
                <w:lang w:val="en-US"/>
              </w:rPr>
              <w:t xml:space="preserve"> managed</w:t>
            </w:r>
          </w:p>
        </w:tc>
        <w:tc>
          <w:tcPr>
            <w:tcW w:w="3822" w:type="dxa"/>
          </w:tcPr>
          <w:p w14:paraId="5FDDABB9" w14:textId="77777777" w:rsidR="0058023F" w:rsidRPr="0058023F" w:rsidRDefault="0058023F" w:rsidP="00487BD4">
            <w:pPr>
              <w:rPr>
                <w:b/>
                <w:lang w:val="en-US"/>
              </w:rPr>
            </w:pPr>
            <w:r w:rsidRPr="0058023F">
              <w:rPr>
                <w:b/>
                <w:lang w:val="en-US"/>
              </w:rPr>
              <w:t>Further risk mitigations required</w:t>
            </w:r>
          </w:p>
        </w:tc>
        <w:tc>
          <w:tcPr>
            <w:tcW w:w="2477" w:type="dxa"/>
          </w:tcPr>
          <w:p w14:paraId="5611B485" w14:textId="77777777" w:rsidR="0058023F" w:rsidRPr="0058023F" w:rsidRDefault="0058023F" w:rsidP="00487BD4">
            <w:pPr>
              <w:rPr>
                <w:b/>
                <w:lang w:val="en-US"/>
              </w:rPr>
            </w:pPr>
            <w:r w:rsidRPr="0058023F">
              <w:rPr>
                <w:b/>
                <w:lang w:val="en-US"/>
              </w:rPr>
              <w:t>Person responsible and deadline for further mitigations</w:t>
            </w:r>
          </w:p>
        </w:tc>
        <w:tc>
          <w:tcPr>
            <w:tcW w:w="1225" w:type="dxa"/>
          </w:tcPr>
          <w:p w14:paraId="004723C5" w14:textId="77777777" w:rsidR="0058023F" w:rsidRPr="0058023F" w:rsidRDefault="00FB2733" w:rsidP="00487BD4">
            <w:pPr>
              <w:jc w:val="center"/>
              <w:rPr>
                <w:b/>
                <w:lang w:val="en-US"/>
              </w:rPr>
            </w:pPr>
            <w:r w:rsidRPr="0058023F">
              <w:rPr>
                <w:b/>
                <w:lang w:val="en-US"/>
              </w:rPr>
              <w:t xml:space="preserve">Risk </w:t>
            </w:r>
            <w:r>
              <w:rPr>
                <w:b/>
                <w:lang w:val="en-US"/>
              </w:rPr>
              <w:t>reasonably</w:t>
            </w:r>
            <w:r w:rsidRPr="0058023F">
              <w:rPr>
                <w:b/>
                <w:lang w:val="en-US"/>
              </w:rPr>
              <w:t xml:space="preserve"> managed</w:t>
            </w:r>
          </w:p>
        </w:tc>
      </w:tr>
      <w:tr w:rsidR="0058023F" w14:paraId="24D3ACD7" w14:textId="77777777" w:rsidTr="00D3572A">
        <w:tc>
          <w:tcPr>
            <w:tcW w:w="2356" w:type="dxa"/>
          </w:tcPr>
          <w:p w14:paraId="14596C88" w14:textId="77777777" w:rsidR="0058023F" w:rsidRDefault="0058023F" w:rsidP="00487BD4">
            <w:pPr>
              <w:rPr>
                <w:lang w:val="en-US"/>
              </w:rPr>
            </w:pPr>
            <w:r w:rsidRPr="00FB2733">
              <w:rPr>
                <w:b/>
                <w:lang w:val="en-US"/>
              </w:rPr>
              <w:t>STAFF</w:t>
            </w:r>
            <w:r>
              <w:rPr>
                <w:lang w:val="en-US"/>
              </w:rPr>
              <w:t xml:space="preserve"> – TRAVEL TO WORKPLACE</w:t>
            </w:r>
          </w:p>
        </w:tc>
        <w:tc>
          <w:tcPr>
            <w:tcW w:w="3407" w:type="dxa"/>
          </w:tcPr>
          <w:p w14:paraId="71FD2131" w14:textId="77777777" w:rsidR="00483C7B" w:rsidRDefault="00483C7B" w:rsidP="00487BD4">
            <w:pPr>
              <w:rPr>
                <w:lang w:val="en-US"/>
              </w:rPr>
            </w:pPr>
            <w:r>
              <w:rPr>
                <w:lang w:val="en-US"/>
              </w:rPr>
              <w:t>All staff needing to use public transport to consider working times and abide by public transport guidance.</w:t>
            </w:r>
          </w:p>
        </w:tc>
        <w:tc>
          <w:tcPr>
            <w:tcW w:w="1273" w:type="dxa"/>
          </w:tcPr>
          <w:p w14:paraId="16EF5B86" w14:textId="77777777" w:rsidR="0058023F" w:rsidRDefault="00FB2733" w:rsidP="00487BD4">
            <w:pPr>
              <w:jc w:val="center"/>
              <w:rPr>
                <w:lang w:val="en-US"/>
              </w:rPr>
            </w:pPr>
            <w:r>
              <w:rPr>
                <w:lang w:val="en-US"/>
              </w:rPr>
              <w:sym w:font="Wingdings 2" w:char="F052"/>
            </w:r>
          </w:p>
        </w:tc>
        <w:tc>
          <w:tcPr>
            <w:tcW w:w="3822" w:type="dxa"/>
          </w:tcPr>
          <w:p w14:paraId="7796EDEE" w14:textId="77777777" w:rsidR="0058023F" w:rsidRDefault="00C2561C" w:rsidP="00487BD4">
            <w:pPr>
              <w:rPr>
                <w:lang w:val="en-US"/>
              </w:rPr>
            </w:pPr>
            <w:r>
              <w:rPr>
                <w:lang w:val="en-US"/>
              </w:rPr>
              <w:t xml:space="preserve">Staff </w:t>
            </w:r>
            <w:proofErr w:type="spellStart"/>
            <w:r>
              <w:rPr>
                <w:lang w:val="en-US"/>
              </w:rPr>
              <w:t>rota</w:t>
            </w:r>
            <w:proofErr w:type="spellEnd"/>
            <w:r>
              <w:rPr>
                <w:lang w:val="en-US"/>
              </w:rPr>
              <w:t xml:space="preserve"> and continued promotion of working from home where possible</w:t>
            </w:r>
          </w:p>
        </w:tc>
        <w:tc>
          <w:tcPr>
            <w:tcW w:w="2477" w:type="dxa"/>
          </w:tcPr>
          <w:p w14:paraId="7432C3E3" w14:textId="77777777" w:rsidR="0058023F" w:rsidRDefault="0058023F" w:rsidP="00487BD4">
            <w:pPr>
              <w:rPr>
                <w:lang w:val="en-US"/>
              </w:rPr>
            </w:pPr>
          </w:p>
        </w:tc>
        <w:tc>
          <w:tcPr>
            <w:tcW w:w="1225" w:type="dxa"/>
          </w:tcPr>
          <w:p w14:paraId="5A91C231" w14:textId="77777777" w:rsidR="0058023F" w:rsidRDefault="00FB2733" w:rsidP="00487BD4">
            <w:pPr>
              <w:jc w:val="center"/>
              <w:rPr>
                <w:lang w:val="en-US"/>
              </w:rPr>
            </w:pPr>
            <w:r>
              <w:rPr>
                <w:lang w:val="en-US"/>
              </w:rPr>
              <w:sym w:font="Wingdings 2" w:char="F052"/>
            </w:r>
          </w:p>
        </w:tc>
      </w:tr>
      <w:tr w:rsidR="0058023F" w14:paraId="1A5B471D" w14:textId="77777777" w:rsidTr="00D3572A">
        <w:tc>
          <w:tcPr>
            <w:tcW w:w="2356" w:type="dxa"/>
          </w:tcPr>
          <w:p w14:paraId="679A822E" w14:textId="77777777" w:rsidR="0058023F" w:rsidRDefault="0058023F" w:rsidP="00487BD4">
            <w:pPr>
              <w:rPr>
                <w:lang w:val="en-US"/>
              </w:rPr>
            </w:pPr>
            <w:r w:rsidRPr="00FB2733">
              <w:rPr>
                <w:b/>
                <w:lang w:val="en-US"/>
              </w:rPr>
              <w:t>STAFF</w:t>
            </w:r>
            <w:r>
              <w:rPr>
                <w:lang w:val="en-US"/>
              </w:rPr>
              <w:t xml:space="preserve"> – TOILETS</w:t>
            </w:r>
          </w:p>
        </w:tc>
        <w:tc>
          <w:tcPr>
            <w:tcW w:w="3407" w:type="dxa"/>
          </w:tcPr>
          <w:p w14:paraId="2D8102E4" w14:textId="77777777" w:rsidR="0058023F" w:rsidRDefault="00FB2733" w:rsidP="00487BD4">
            <w:pPr>
              <w:rPr>
                <w:lang w:val="en-US"/>
              </w:rPr>
            </w:pPr>
            <w:r>
              <w:rPr>
                <w:lang w:val="en-US"/>
              </w:rPr>
              <w:t>Toilet hygiene measures in place and on display.</w:t>
            </w:r>
          </w:p>
          <w:p w14:paraId="4958B90C" w14:textId="77777777" w:rsidR="00FB2733" w:rsidRDefault="00FB2733" w:rsidP="00487BD4">
            <w:pPr>
              <w:rPr>
                <w:lang w:val="en-US"/>
              </w:rPr>
            </w:pPr>
            <w:r>
              <w:rPr>
                <w:lang w:val="en-US"/>
              </w:rPr>
              <w:t>Covid secure toilet identified if required and signage available to close if needed</w:t>
            </w:r>
          </w:p>
        </w:tc>
        <w:tc>
          <w:tcPr>
            <w:tcW w:w="1273" w:type="dxa"/>
          </w:tcPr>
          <w:p w14:paraId="6BBFE17D" w14:textId="77777777" w:rsidR="0058023F" w:rsidRDefault="00FB2733" w:rsidP="00487BD4">
            <w:pPr>
              <w:jc w:val="center"/>
              <w:rPr>
                <w:lang w:val="en-US"/>
              </w:rPr>
            </w:pPr>
            <w:r>
              <w:rPr>
                <w:lang w:val="en-US"/>
              </w:rPr>
              <w:sym w:font="Wingdings 2" w:char="F052"/>
            </w:r>
          </w:p>
        </w:tc>
        <w:tc>
          <w:tcPr>
            <w:tcW w:w="3822" w:type="dxa"/>
          </w:tcPr>
          <w:p w14:paraId="3B3A7A56" w14:textId="77777777" w:rsidR="0058023F" w:rsidRDefault="0058023F" w:rsidP="00487BD4">
            <w:pPr>
              <w:rPr>
                <w:lang w:val="en-US"/>
              </w:rPr>
            </w:pPr>
          </w:p>
        </w:tc>
        <w:tc>
          <w:tcPr>
            <w:tcW w:w="2477" w:type="dxa"/>
          </w:tcPr>
          <w:p w14:paraId="4D740DE2" w14:textId="77777777" w:rsidR="0058023F" w:rsidRDefault="0058023F" w:rsidP="00487BD4">
            <w:pPr>
              <w:rPr>
                <w:lang w:val="en-US"/>
              </w:rPr>
            </w:pPr>
          </w:p>
        </w:tc>
        <w:tc>
          <w:tcPr>
            <w:tcW w:w="1225" w:type="dxa"/>
          </w:tcPr>
          <w:p w14:paraId="78456C5E" w14:textId="77777777" w:rsidR="0058023F" w:rsidRDefault="0058023F" w:rsidP="00487BD4">
            <w:pPr>
              <w:jc w:val="center"/>
              <w:rPr>
                <w:lang w:val="en-US"/>
              </w:rPr>
            </w:pPr>
          </w:p>
        </w:tc>
      </w:tr>
      <w:tr w:rsidR="0058023F" w14:paraId="0926F02B" w14:textId="77777777" w:rsidTr="00D3572A">
        <w:tc>
          <w:tcPr>
            <w:tcW w:w="2356" w:type="dxa"/>
          </w:tcPr>
          <w:p w14:paraId="3AC3EBD7" w14:textId="77777777" w:rsidR="0058023F" w:rsidRPr="00FB2733" w:rsidRDefault="0058023F" w:rsidP="00487BD4">
            <w:pPr>
              <w:rPr>
                <w:b/>
                <w:lang w:val="en-US"/>
              </w:rPr>
            </w:pPr>
            <w:r w:rsidRPr="00FB2733">
              <w:rPr>
                <w:b/>
                <w:lang w:val="en-US"/>
              </w:rPr>
              <w:t xml:space="preserve">STAFF – </w:t>
            </w:r>
            <w:r w:rsidRPr="00FB2733">
              <w:rPr>
                <w:lang w:val="en-US"/>
              </w:rPr>
              <w:t>KITCHEN FACILITIES</w:t>
            </w:r>
          </w:p>
        </w:tc>
        <w:tc>
          <w:tcPr>
            <w:tcW w:w="3407" w:type="dxa"/>
          </w:tcPr>
          <w:p w14:paraId="093B7BD0" w14:textId="77777777" w:rsidR="0058023F" w:rsidRDefault="00FB2733" w:rsidP="00487BD4">
            <w:pPr>
              <w:rPr>
                <w:lang w:val="en-US"/>
              </w:rPr>
            </w:pPr>
            <w:r w:rsidRPr="00487BD4">
              <w:rPr>
                <w:highlight w:val="yellow"/>
                <w:lang w:val="en-US"/>
              </w:rPr>
              <w:t>Kitchen restricted to 2 staff only</w:t>
            </w:r>
          </w:p>
          <w:p w14:paraId="4A0992D5" w14:textId="77777777" w:rsidR="00FB2733" w:rsidRDefault="00FB2733" w:rsidP="00487BD4">
            <w:pPr>
              <w:rPr>
                <w:lang w:val="en-US"/>
              </w:rPr>
            </w:pPr>
            <w:r w:rsidRPr="00487BD4">
              <w:rPr>
                <w:highlight w:val="yellow"/>
                <w:lang w:val="en-US"/>
              </w:rPr>
              <w:t>Food safe sanitizer available for use</w:t>
            </w:r>
          </w:p>
        </w:tc>
        <w:tc>
          <w:tcPr>
            <w:tcW w:w="1273" w:type="dxa"/>
          </w:tcPr>
          <w:p w14:paraId="6C52DF07" w14:textId="77777777" w:rsidR="0058023F" w:rsidRDefault="00FB2733" w:rsidP="00487BD4">
            <w:pPr>
              <w:jc w:val="center"/>
              <w:rPr>
                <w:lang w:val="en-US"/>
              </w:rPr>
            </w:pPr>
            <w:r>
              <w:rPr>
                <w:lang w:val="en-US"/>
              </w:rPr>
              <w:sym w:font="Wingdings 2" w:char="F052"/>
            </w:r>
          </w:p>
        </w:tc>
        <w:tc>
          <w:tcPr>
            <w:tcW w:w="3822" w:type="dxa"/>
          </w:tcPr>
          <w:p w14:paraId="4242EDBA" w14:textId="77777777" w:rsidR="0058023F" w:rsidRDefault="00FB2733" w:rsidP="00487BD4">
            <w:pPr>
              <w:rPr>
                <w:lang w:val="en-US"/>
              </w:rPr>
            </w:pPr>
            <w:r>
              <w:rPr>
                <w:lang w:val="en-US"/>
              </w:rPr>
              <w:t>All staff reminded to wash hands /sanitize hands before and after eating or drinking and using all appliances in the kitchen</w:t>
            </w:r>
          </w:p>
        </w:tc>
        <w:tc>
          <w:tcPr>
            <w:tcW w:w="2477" w:type="dxa"/>
          </w:tcPr>
          <w:p w14:paraId="1CA6DEDA" w14:textId="77777777" w:rsidR="0058023F" w:rsidRDefault="0058023F" w:rsidP="00487BD4">
            <w:pPr>
              <w:rPr>
                <w:lang w:val="en-US"/>
              </w:rPr>
            </w:pPr>
          </w:p>
        </w:tc>
        <w:tc>
          <w:tcPr>
            <w:tcW w:w="1225" w:type="dxa"/>
          </w:tcPr>
          <w:p w14:paraId="48C00259" w14:textId="77777777" w:rsidR="0058023F" w:rsidRDefault="00FB2733" w:rsidP="00487BD4">
            <w:pPr>
              <w:jc w:val="center"/>
              <w:rPr>
                <w:lang w:val="en-US"/>
              </w:rPr>
            </w:pPr>
            <w:r>
              <w:rPr>
                <w:lang w:val="en-US"/>
              </w:rPr>
              <w:sym w:font="Wingdings 2" w:char="F052"/>
            </w:r>
          </w:p>
        </w:tc>
      </w:tr>
      <w:tr w:rsidR="0058023F" w14:paraId="4C0CEB60" w14:textId="77777777" w:rsidTr="00D3572A">
        <w:tc>
          <w:tcPr>
            <w:tcW w:w="2356" w:type="dxa"/>
          </w:tcPr>
          <w:p w14:paraId="35D86150" w14:textId="77777777" w:rsidR="0058023F" w:rsidRDefault="0058023F" w:rsidP="00487BD4">
            <w:pPr>
              <w:rPr>
                <w:lang w:val="en-US"/>
              </w:rPr>
            </w:pPr>
            <w:r w:rsidRPr="00FB2733">
              <w:rPr>
                <w:b/>
                <w:lang w:val="en-US"/>
              </w:rPr>
              <w:t>STAFF</w:t>
            </w:r>
            <w:r>
              <w:rPr>
                <w:lang w:val="en-US"/>
              </w:rPr>
              <w:t xml:space="preserve"> – OFFICE SPACE</w:t>
            </w:r>
          </w:p>
        </w:tc>
        <w:tc>
          <w:tcPr>
            <w:tcW w:w="3407" w:type="dxa"/>
          </w:tcPr>
          <w:p w14:paraId="4919FCAC" w14:textId="77777777" w:rsidR="0058023F" w:rsidRDefault="00FB2733" w:rsidP="00487BD4">
            <w:pPr>
              <w:rPr>
                <w:lang w:val="en-US"/>
              </w:rPr>
            </w:pPr>
            <w:r>
              <w:rPr>
                <w:lang w:val="en-US"/>
              </w:rPr>
              <w:t>Social distancing to be applied at all times 2m</w:t>
            </w:r>
          </w:p>
          <w:p w14:paraId="04FF3EAF" w14:textId="77777777" w:rsidR="00FB2733" w:rsidRPr="00487BD4" w:rsidRDefault="00FB2733" w:rsidP="00487BD4">
            <w:pPr>
              <w:rPr>
                <w:highlight w:val="yellow"/>
                <w:lang w:val="en-US"/>
              </w:rPr>
            </w:pPr>
            <w:r w:rsidRPr="00487BD4">
              <w:rPr>
                <w:highlight w:val="yellow"/>
                <w:lang w:val="en-US"/>
              </w:rPr>
              <w:t xml:space="preserve">Staff </w:t>
            </w:r>
            <w:proofErr w:type="spellStart"/>
            <w:r w:rsidRPr="00487BD4">
              <w:rPr>
                <w:highlight w:val="yellow"/>
                <w:lang w:val="en-US"/>
              </w:rPr>
              <w:t>rota</w:t>
            </w:r>
            <w:proofErr w:type="spellEnd"/>
            <w:r w:rsidRPr="00487BD4">
              <w:rPr>
                <w:highlight w:val="yellow"/>
                <w:lang w:val="en-US"/>
              </w:rPr>
              <w:t xml:space="preserve"> to limit main office to 2 people</w:t>
            </w:r>
          </w:p>
          <w:p w14:paraId="4F147E24" w14:textId="77777777" w:rsidR="00FB2733" w:rsidRDefault="00FB2733" w:rsidP="00487BD4">
            <w:pPr>
              <w:rPr>
                <w:lang w:val="en-US"/>
              </w:rPr>
            </w:pPr>
            <w:r w:rsidRPr="00487BD4">
              <w:rPr>
                <w:highlight w:val="yellow"/>
                <w:lang w:val="en-US"/>
              </w:rPr>
              <w:t>Screens on reception area</w:t>
            </w:r>
            <w:r>
              <w:rPr>
                <w:lang w:val="en-US"/>
              </w:rPr>
              <w:t xml:space="preserve"> </w:t>
            </w:r>
          </w:p>
          <w:p w14:paraId="6037F841" w14:textId="77777777" w:rsidR="00A206F1" w:rsidRDefault="00A206F1" w:rsidP="00487BD4">
            <w:pPr>
              <w:rPr>
                <w:lang w:val="en-US"/>
              </w:rPr>
            </w:pPr>
            <w:r>
              <w:rPr>
                <w:lang w:val="en-US"/>
              </w:rPr>
              <w:t>Clean desk at start and end of work day or when changing work areas -– wipes / disinfectant provided in PPE cupboard</w:t>
            </w:r>
          </w:p>
        </w:tc>
        <w:tc>
          <w:tcPr>
            <w:tcW w:w="1273" w:type="dxa"/>
          </w:tcPr>
          <w:p w14:paraId="5E3BB2E6" w14:textId="77777777" w:rsidR="0058023F" w:rsidRDefault="00FB2733" w:rsidP="00487BD4">
            <w:pPr>
              <w:jc w:val="center"/>
              <w:rPr>
                <w:lang w:val="en-US"/>
              </w:rPr>
            </w:pPr>
            <w:r>
              <w:rPr>
                <w:lang w:val="en-US"/>
              </w:rPr>
              <w:sym w:font="Wingdings 2" w:char="F052"/>
            </w:r>
          </w:p>
        </w:tc>
        <w:tc>
          <w:tcPr>
            <w:tcW w:w="3822" w:type="dxa"/>
          </w:tcPr>
          <w:p w14:paraId="334B00DD" w14:textId="2759E7D1" w:rsidR="0058023F" w:rsidRDefault="00912BB5" w:rsidP="00487BD4">
            <w:pPr>
              <w:rPr>
                <w:lang w:val="en-US"/>
              </w:rPr>
            </w:pPr>
            <w:r w:rsidRPr="00912BB5">
              <w:rPr>
                <w:lang w:val="en-US"/>
              </w:rPr>
              <w:t>Office workers who can work from home should do so</w:t>
            </w:r>
            <w:r>
              <w:rPr>
                <w:lang w:val="en-US"/>
              </w:rPr>
              <w:t xml:space="preserve">. </w:t>
            </w:r>
            <w:r w:rsidRPr="00912BB5">
              <w:rPr>
                <w:lang w:val="en-US"/>
              </w:rPr>
              <w:t>If you need to continue to go into work, consider taking lateral flow tests regularly to manage your own risk and the risk to others.</w:t>
            </w:r>
          </w:p>
        </w:tc>
        <w:tc>
          <w:tcPr>
            <w:tcW w:w="2477" w:type="dxa"/>
          </w:tcPr>
          <w:p w14:paraId="5F6CF9EC" w14:textId="77777777" w:rsidR="0058023F" w:rsidRDefault="0058023F" w:rsidP="00487BD4">
            <w:pPr>
              <w:rPr>
                <w:lang w:val="en-US"/>
              </w:rPr>
            </w:pPr>
          </w:p>
        </w:tc>
        <w:tc>
          <w:tcPr>
            <w:tcW w:w="1225" w:type="dxa"/>
          </w:tcPr>
          <w:p w14:paraId="72BCB231" w14:textId="77777777" w:rsidR="0058023F" w:rsidRDefault="0058023F" w:rsidP="00487BD4">
            <w:pPr>
              <w:jc w:val="center"/>
              <w:rPr>
                <w:lang w:val="en-US"/>
              </w:rPr>
            </w:pPr>
          </w:p>
        </w:tc>
      </w:tr>
      <w:tr w:rsidR="0058023F" w14:paraId="32B947BD" w14:textId="77777777" w:rsidTr="00D3572A">
        <w:tc>
          <w:tcPr>
            <w:tcW w:w="2356" w:type="dxa"/>
          </w:tcPr>
          <w:p w14:paraId="26AE992B" w14:textId="77777777" w:rsidR="0058023F" w:rsidRDefault="0058023F" w:rsidP="00487BD4">
            <w:pPr>
              <w:rPr>
                <w:lang w:val="en-US"/>
              </w:rPr>
            </w:pPr>
            <w:r w:rsidRPr="00FB2733">
              <w:rPr>
                <w:b/>
                <w:lang w:val="en-US"/>
              </w:rPr>
              <w:lastRenderedPageBreak/>
              <w:t>STAFF</w:t>
            </w:r>
            <w:r>
              <w:rPr>
                <w:lang w:val="en-US"/>
              </w:rPr>
              <w:t xml:space="preserve"> – TELEPHONES</w:t>
            </w:r>
          </w:p>
        </w:tc>
        <w:tc>
          <w:tcPr>
            <w:tcW w:w="3407" w:type="dxa"/>
          </w:tcPr>
          <w:p w14:paraId="1336D18D" w14:textId="77777777" w:rsidR="0058023F" w:rsidRDefault="00FB2733" w:rsidP="00487BD4">
            <w:pPr>
              <w:rPr>
                <w:lang w:val="en-US"/>
              </w:rPr>
            </w:pPr>
            <w:r>
              <w:rPr>
                <w:lang w:val="en-US"/>
              </w:rPr>
              <w:t>Clean telephone</w:t>
            </w:r>
            <w:r w:rsidR="00487BD4">
              <w:rPr>
                <w:lang w:val="en-US"/>
              </w:rPr>
              <w:t xml:space="preserve"> and desk</w:t>
            </w:r>
            <w:r>
              <w:rPr>
                <w:lang w:val="en-US"/>
              </w:rPr>
              <w:t xml:space="preserve"> after use (when not using own desk)</w:t>
            </w:r>
            <w:r w:rsidR="00A206F1">
              <w:rPr>
                <w:lang w:val="en-US"/>
              </w:rPr>
              <w:t xml:space="preserve"> – wipes provided in PPE cupboard</w:t>
            </w:r>
          </w:p>
        </w:tc>
        <w:tc>
          <w:tcPr>
            <w:tcW w:w="1273" w:type="dxa"/>
          </w:tcPr>
          <w:p w14:paraId="3911DA47" w14:textId="77777777" w:rsidR="0058023F" w:rsidRDefault="00A206F1" w:rsidP="00487BD4">
            <w:pPr>
              <w:jc w:val="center"/>
              <w:rPr>
                <w:lang w:val="en-US"/>
              </w:rPr>
            </w:pPr>
            <w:r>
              <w:rPr>
                <w:lang w:val="en-US"/>
              </w:rPr>
              <w:sym w:font="Wingdings 2" w:char="F052"/>
            </w:r>
          </w:p>
        </w:tc>
        <w:tc>
          <w:tcPr>
            <w:tcW w:w="3822" w:type="dxa"/>
          </w:tcPr>
          <w:p w14:paraId="7CEF9747" w14:textId="77777777" w:rsidR="0058023F" w:rsidRDefault="0058023F" w:rsidP="00487BD4">
            <w:pPr>
              <w:rPr>
                <w:lang w:val="en-US"/>
              </w:rPr>
            </w:pPr>
          </w:p>
        </w:tc>
        <w:tc>
          <w:tcPr>
            <w:tcW w:w="2477" w:type="dxa"/>
          </w:tcPr>
          <w:p w14:paraId="0E8B758F" w14:textId="77777777" w:rsidR="0058023F" w:rsidRDefault="0058023F" w:rsidP="00487BD4">
            <w:pPr>
              <w:rPr>
                <w:lang w:val="en-US"/>
              </w:rPr>
            </w:pPr>
          </w:p>
        </w:tc>
        <w:tc>
          <w:tcPr>
            <w:tcW w:w="1225" w:type="dxa"/>
          </w:tcPr>
          <w:p w14:paraId="17299EAE" w14:textId="77777777" w:rsidR="0058023F" w:rsidRDefault="0058023F" w:rsidP="00487BD4">
            <w:pPr>
              <w:jc w:val="center"/>
              <w:rPr>
                <w:lang w:val="en-US"/>
              </w:rPr>
            </w:pPr>
          </w:p>
        </w:tc>
      </w:tr>
      <w:tr w:rsidR="0058023F" w14:paraId="0906013D" w14:textId="77777777" w:rsidTr="00D3572A">
        <w:tc>
          <w:tcPr>
            <w:tcW w:w="2356" w:type="dxa"/>
          </w:tcPr>
          <w:p w14:paraId="0901DEED" w14:textId="77777777" w:rsidR="0058023F" w:rsidRDefault="0058023F" w:rsidP="00487BD4">
            <w:pPr>
              <w:rPr>
                <w:lang w:val="en-US"/>
              </w:rPr>
            </w:pPr>
            <w:r w:rsidRPr="00FB2733">
              <w:rPr>
                <w:b/>
                <w:lang w:val="en-US"/>
              </w:rPr>
              <w:t xml:space="preserve">STAFF </w:t>
            </w:r>
            <w:r>
              <w:rPr>
                <w:lang w:val="en-US"/>
              </w:rPr>
              <w:t>– COMPUTERS</w:t>
            </w:r>
          </w:p>
        </w:tc>
        <w:tc>
          <w:tcPr>
            <w:tcW w:w="3407" w:type="dxa"/>
          </w:tcPr>
          <w:p w14:paraId="27D1E598" w14:textId="77777777" w:rsidR="0058023F" w:rsidRDefault="00FB2733" w:rsidP="00487BD4">
            <w:pPr>
              <w:rPr>
                <w:lang w:val="en-US"/>
              </w:rPr>
            </w:pPr>
            <w:r>
              <w:rPr>
                <w:lang w:val="en-US"/>
              </w:rPr>
              <w:t xml:space="preserve">Clean computer </w:t>
            </w:r>
            <w:r w:rsidR="00487BD4">
              <w:rPr>
                <w:lang w:val="en-US"/>
              </w:rPr>
              <w:t xml:space="preserve">and desk </w:t>
            </w:r>
            <w:r>
              <w:rPr>
                <w:lang w:val="en-US"/>
              </w:rPr>
              <w:t>after use (when not using own desk)</w:t>
            </w:r>
            <w:r w:rsidR="00A206F1">
              <w:rPr>
                <w:lang w:val="en-US"/>
              </w:rPr>
              <w:t xml:space="preserve"> – wipes provided in PPE cupboard</w:t>
            </w:r>
          </w:p>
        </w:tc>
        <w:tc>
          <w:tcPr>
            <w:tcW w:w="1273" w:type="dxa"/>
          </w:tcPr>
          <w:p w14:paraId="3A61B43D" w14:textId="77777777" w:rsidR="0058023F" w:rsidRDefault="00A206F1" w:rsidP="00487BD4">
            <w:pPr>
              <w:jc w:val="center"/>
              <w:rPr>
                <w:lang w:val="en-US"/>
              </w:rPr>
            </w:pPr>
            <w:r>
              <w:rPr>
                <w:lang w:val="en-US"/>
              </w:rPr>
              <w:sym w:font="Wingdings 2" w:char="F052"/>
            </w:r>
          </w:p>
        </w:tc>
        <w:tc>
          <w:tcPr>
            <w:tcW w:w="3822" w:type="dxa"/>
          </w:tcPr>
          <w:p w14:paraId="514C4E98" w14:textId="77777777" w:rsidR="0058023F" w:rsidRDefault="0058023F" w:rsidP="00487BD4">
            <w:pPr>
              <w:rPr>
                <w:lang w:val="en-US"/>
              </w:rPr>
            </w:pPr>
          </w:p>
        </w:tc>
        <w:tc>
          <w:tcPr>
            <w:tcW w:w="2477" w:type="dxa"/>
          </w:tcPr>
          <w:p w14:paraId="776FED2A" w14:textId="77777777" w:rsidR="0058023F" w:rsidRDefault="0058023F" w:rsidP="00487BD4">
            <w:pPr>
              <w:rPr>
                <w:lang w:val="en-US"/>
              </w:rPr>
            </w:pPr>
          </w:p>
        </w:tc>
        <w:tc>
          <w:tcPr>
            <w:tcW w:w="1225" w:type="dxa"/>
          </w:tcPr>
          <w:p w14:paraId="1BEA5D32" w14:textId="77777777" w:rsidR="0058023F" w:rsidRDefault="0058023F" w:rsidP="00487BD4">
            <w:pPr>
              <w:jc w:val="center"/>
              <w:rPr>
                <w:lang w:val="en-US"/>
              </w:rPr>
            </w:pPr>
          </w:p>
        </w:tc>
      </w:tr>
      <w:tr w:rsidR="0058023F" w14:paraId="28BBCA7C" w14:textId="77777777" w:rsidTr="00D3572A">
        <w:tc>
          <w:tcPr>
            <w:tcW w:w="2356" w:type="dxa"/>
          </w:tcPr>
          <w:p w14:paraId="466A2BDF" w14:textId="77777777" w:rsidR="0058023F" w:rsidRDefault="0058023F" w:rsidP="00487BD4">
            <w:pPr>
              <w:rPr>
                <w:lang w:val="en-US"/>
              </w:rPr>
            </w:pPr>
            <w:r w:rsidRPr="00FB2733">
              <w:rPr>
                <w:b/>
                <w:lang w:val="en-US"/>
              </w:rPr>
              <w:t>STAFF</w:t>
            </w:r>
            <w:r>
              <w:rPr>
                <w:lang w:val="en-US"/>
              </w:rPr>
              <w:t xml:space="preserve"> – MENTAL WELLBEING</w:t>
            </w:r>
          </w:p>
        </w:tc>
        <w:tc>
          <w:tcPr>
            <w:tcW w:w="3407" w:type="dxa"/>
          </w:tcPr>
          <w:p w14:paraId="7221D204" w14:textId="77777777" w:rsidR="0058023F" w:rsidRDefault="00A206F1" w:rsidP="00487BD4">
            <w:pPr>
              <w:rPr>
                <w:lang w:val="en-US"/>
              </w:rPr>
            </w:pPr>
            <w:r>
              <w:rPr>
                <w:lang w:val="en-US"/>
              </w:rPr>
              <w:t>Access to line manager support as required by phone or email</w:t>
            </w:r>
          </w:p>
        </w:tc>
        <w:tc>
          <w:tcPr>
            <w:tcW w:w="1273" w:type="dxa"/>
          </w:tcPr>
          <w:p w14:paraId="1682D2A6" w14:textId="77777777" w:rsidR="0058023F" w:rsidRDefault="00A206F1" w:rsidP="00487BD4">
            <w:pPr>
              <w:jc w:val="center"/>
              <w:rPr>
                <w:lang w:val="en-US"/>
              </w:rPr>
            </w:pPr>
            <w:r>
              <w:rPr>
                <w:lang w:val="en-US"/>
              </w:rPr>
              <w:sym w:font="Wingdings 2" w:char="F052"/>
            </w:r>
          </w:p>
        </w:tc>
        <w:tc>
          <w:tcPr>
            <w:tcW w:w="3822" w:type="dxa"/>
          </w:tcPr>
          <w:p w14:paraId="33D7F310" w14:textId="77777777" w:rsidR="00941EC4" w:rsidRPr="00D5621E" w:rsidRDefault="00941EC4" w:rsidP="00487BD4">
            <w:pPr>
              <w:rPr>
                <w:rFonts w:cstheme="minorHAnsi"/>
              </w:rPr>
            </w:pPr>
            <w:r w:rsidRPr="00D5621E">
              <w:rPr>
                <w:rFonts w:cstheme="minorHAnsi"/>
              </w:rPr>
              <w:t xml:space="preserve">Management will promote mental health &amp; wellbeing awareness to staff during the Coronavirus outbreak and will offer whatever support they can to help  </w:t>
            </w:r>
          </w:p>
          <w:p w14:paraId="7E946E99" w14:textId="77777777" w:rsidR="00941EC4" w:rsidRPr="00D5621E" w:rsidRDefault="00941EC4" w:rsidP="00487BD4">
            <w:pPr>
              <w:rPr>
                <w:rFonts w:cstheme="minorHAnsi"/>
              </w:rPr>
            </w:pPr>
            <w:r w:rsidRPr="00D5621E">
              <w:rPr>
                <w:rFonts w:cstheme="minorHAnsi"/>
              </w:rPr>
              <w:t>Reference -</w:t>
            </w:r>
          </w:p>
          <w:p w14:paraId="1F63CFDB" w14:textId="77777777" w:rsidR="0058023F" w:rsidRPr="00487BD4" w:rsidRDefault="00D3572A" w:rsidP="00487BD4">
            <w:pPr>
              <w:rPr>
                <w:rFonts w:cstheme="minorHAnsi"/>
              </w:rPr>
            </w:pPr>
            <w:hyperlink r:id="rId35" w:history="1">
              <w:r w:rsidR="00941EC4" w:rsidRPr="00D5621E">
                <w:rPr>
                  <w:rStyle w:val="Hyperlink"/>
                  <w:rFonts w:cstheme="minorHAnsi"/>
                </w:rPr>
                <w:t>https://www.mind.org.uk/information-support/coronavirus-and-your-wellbeing/</w:t>
              </w:r>
            </w:hyperlink>
            <w:r w:rsidR="00941EC4" w:rsidRPr="00D5621E">
              <w:rPr>
                <w:rFonts w:cstheme="minorHAnsi"/>
              </w:rPr>
              <w:t xml:space="preserve"> </w:t>
            </w:r>
          </w:p>
        </w:tc>
        <w:tc>
          <w:tcPr>
            <w:tcW w:w="2477" w:type="dxa"/>
          </w:tcPr>
          <w:p w14:paraId="5329CA2B" w14:textId="77777777" w:rsidR="0058023F" w:rsidRDefault="0058023F" w:rsidP="00487BD4">
            <w:pPr>
              <w:rPr>
                <w:lang w:val="en-US"/>
              </w:rPr>
            </w:pPr>
          </w:p>
        </w:tc>
        <w:tc>
          <w:tcPr>
            <w:tcW w:w="1225" w:type="dxa"/>
          </w:tcPr>
          <w:p w14:paraId="053DA3A6" w14:textId="77777777" w:rsidR="0058023F" w:rsidRDefault="0058023F" w:rsidP="00487BD4">
            <w:pPr>
              <w:jc w:val="center"/>
              <w:rPr>
                <w:lang w:val="en-US"/>
              </w:rPr>
            </w:pPr>
          </w:p>
        </w:tc>
      </w:tr>
    </w:tbl>
    <w:p w14:paraId="555554E2" w14:textId="77777777" w:rsidR="00AC695F" w:rsidRDefault="00AC695F" w:rsidP="00487BD4">
      <w:pPr>
        <w:rPr>
          <w:lang w:val="en-US"/>
        </w:rPr>
      </w:pPr>
    </w:p>
    <w:p w14:paraId="45A65052" w14:textId="77777777" w:rsidR="00C2561C" w:rsidRDefault="00C2561C" w:rsidP="00487BD4">
      <w:r>
        <w:br w:type="page"/>
      </w:r>
    </w:p>
    <w:tbl>
      <w:tblPr>
        <w:tblStyle w:val="TableGrid"/>
        <w:tblW w:w="0" w:type="auto"/>
        <w:tblLook w:val="04A0" w:firstRow="1" w:lastRow="0" w:firstColumn="1" w:lastColumn="0" w:noHBand="0" w:noVBand="1"/>
      </w:tblPr>
      <w:tblGrid>
        <w:gridCol w:w="2363"/>
        <w:gridCol w:w="3445"/>
        <w:gridCol w:w="1274"/>
        <w:gridCol w:w="3754"/>
        <w:gridCol w:w="2499"/>
        <w:gridCol w:w="1225"/>
      </w:tblGrid>
      <w:tr w:rsidR="00C2561C" w:rsidRPr="0058023F" w14:paraId="2F3FF201" w14:textId="77777777" w:rsidTr="00E82A86">
        <w:tc>
          <w:tcPr>
            <w:tcW w:w="2405" w:type="dxa"/>
          </w:tcPr>
          <w:p w14:paraId="18643B0C" w14:textId="77777777" w:rsidR="00C2561C" w:rsidRPr="0058023F" w:rsidRDefault="00C2561C" w:rsidP="00487BD4">
            <w:pPr>
              <w:rPr>
                <w:b/>
                <w:lang w:val="en-US"/>
              </w:rPr>
            </w:pPr>
            <w:r w:rsidRPr="0058023F">
              <w:rPr>
                <w:b/>
                <w:lang w:val="en-US"/>
              </w:rPr>
              <w:lastRenderedPageBreak/>
              <w:t>SPECIFIC WORK AREA, ISSUE OR ACTIVITY</w:t>
            </w:r>
          </w:p>
        </w:tc>
        <w:tc>
          <w:tcPr>
            <w:tcW w:w="3515" w:type="dxa"/>
          </w:tcPr>
          <w:p w14:paraId="583A0C5B" w14:textId="77777777" w:rsidR="00C2561C" w:rsidRPr="0058023F" w:rsidRDefault="00C2561C" w:rsidP="00487BD4">
            <w:pPr>
              <w:rPr>
                <w:b/>
                <w:lang w:val="en-US"/>
              </w:rPr>
            </w:pPr>
            <w:r w:rsidRPr="0058023F">
              <w:rPr>
                <w:b/>
                <w:lang w:val="en-US"/>
              </w:rPr>
              <w:t>Measures in place to reduce risk</w:t>
            </w:r>
          </w:p>
        </w:tc>
        <w:tc>
          <w:tcPr>
            <w:tcW w:w="1276" w:type="dxa"/>
          </w:tcPr>
          <w:p w14:paraId="45F8E676" w14:textId="77777777" w:rsidR="00C2561C" w:rsidRPr="0058023F" w:rsidRDefault="00C2561C" w:rsidP="00487BD4">
            <w:pPr>
              <w:jc w:val="center"/>
              <w:rPr>
                <w:b/>
                <w:lang w:val="en-US"/>
              </w:rPr>
            </w:pPr>
            <w:r w:rsidRPr="0058023F">
              <w:rPr>
                <w:b/>
                <w:lang w:val="en-US"/>
              </w:rPr>
              <w:t xml:space="preserve">Risk </w:t>
            </w:r>
            <w:r>
              <w:rPr>
                <w:b/>
                <w:lang w:val="en-US"/>
              </w:rPr>
              <w:t>reasonably</w:t>
            </w:r>
            <w:r w:rsidRPr="0058023F">
              <w:rPr>
                <w:b/>
                <w:lang w:val="en-US"/>
              </w:rPr>
              <w:t xml:space="preserve"> managed</w:t>
            </w:r>
          </w:p>
        </w:tc>
        <w:tc>
          <w:tcPr>
            <w:tcW w:w="3827" w:type="dxa"/>
          </w:tcPr>
          <w:p w14:paraId="78AE09D1" w14:textId="77777777" w:rsidR="00C2561C" w:rsidRPr="0058023F" w:rsidRDefault="00C2561C" w:rsidP="00487BD4">
            <w:pPr>
              <w:rPr>
                <w:b/>
                <w:lang w:val="en-US"/>
              </w:rPr>
            </w:pPr>
            <w:r w:rsidRPr="0058023F">
              <w:rPr>
                <w:b/>
                <w:lang w:val="en-US"/>
              </w:rPr>
              <w:t>Further risk mitigations required</w:t>
            </w:r>
          </w:p>
        </w:tc>
        <w:tc>
          <w:tcPr>
            <w:tcW w:w="2538" w:type="dxa"/>
          </w:tcPr>
          <w:p w14:paraId="47BB85AB" w14:textId="77777777" w:rsidR="00C2561C" w:rsidRPr="0058023F" w:rsidRDefault="00C2561C" w:rsidP="00487BD4">
            <w:pPr>
              <w:rPr>
                <w:b/>
                <w:lang w:val="en-US"/>
              </w:rPr>
            </w:pPr>
            <w:r w:rsidRPr="0058023F">
              <w:rPr>
                <w:b/>
                <w:lang w:val="en-US"/>
              </w:rPr>
              <w:t>Person responsible and deadline for further mitigations</w:t>
            </w:r>
          </w:p>
        </w:tc>
        <w:tc>
          <w:tcPr>
            <w:tcW w:w="1225" w:type="dxa"/>
          </w:tcPr>
          <w:p w14:paraId="0003DCF2" w14:textId="77777777" w:rsidR="00C2561C" w:rsidRPr="0058023F" w:rsidRDefault="00C2561C" w:rsidP="00487BD4">
            <w:pPr>
              <w:jc w:val="center"/>
              <w:rPr>
                <w:b/>
                <w:lang w:val="en-US"/>
              </w:rPr>
            </w:pPr>
            <w:r w:rsidRPr="0058023F">
              <w:rPr>
                <w:b/>
                <w:lang w:val="en-US"/>
              </w:rPr>
              <w:t xml:space="preserve">Risk </w:t>
            </w:r>
            <w:r>
              <w:rPr>
                <w:b/>
                <w:lang w:val="en-US"/>
              </w:rPr>
              <w:t>reasonably</w:t>
            </w:r>
            <w:r w:rsidRPr="0058023F">
              <w:rPr>
                <w:b/>
                <w:lang w:val="en-US"/>
              </w:rPr>
              <w:t xml:space="preserve"> managed</w:t>
            </w:r>
          </w:p>
        </w:tc>
      </w:tr>
      <w:tr w:rsidR="00C2561C" w14:paraId="35F40B6A" w14:textId="77777777" w:rsidTr="00E82A86">
        <w:tc>
          <w:tcPr>
            <w:tcW w:w="2405" w:type="dxa"/>
          </w:tcPr>
          <w:p w14:paraId="4333CBC8" w14:textId="77777777" w:rsidR="00C2561C" w:rsidRDefault="00C2561C" w:rsidP="00487BD4">
            <w:pPr>
              <w:rPr>
                <w:b/>
                <w:lang w:val="en-US"/>
              </w:rPr>
            </w:pPr>
            <w:r>
              <w:rPr>
                <w:b/>
                <w:lang w:val="en-US"/>
              </w:rPr>
              <w:t>SERVICES</w:t>
            </w:r>
          </w:p>
          <w:p w14:paraId="351DA0E5" w14:textId="77777777" w:rsidR="00C2561C" w:rsidRDefault="00C2561C" w:rsidP="00487BD4">
            <w:pPr>
              <w:rPr>
                <w:lang w:val="en-US"/>
              </w:rPr>
            </w:pPr>
            <w:r>
              <w:rPr>
                <w:b/>
                <w:lang w:val="en-US"/>
              </w:rPr>
              <w:t>Out of School Cubs</w:t>
            </w:r>
          </w:p>
        </w:tc>
        <w:tc>
          <w:tcPr>
            <w:tcW w:w="3515" w:type="dxa"/>
          </w:tcPr>
          <w:p w14:paraId="4CB23C45" w14:textId="77777777" w:rsidR="00C2561C" w:rsidRDefault="00C2561C" w:rsidP="00487BD4">
            <w:pPr>
              <w:rPr>
                <w:lang w:val="en-US"/>
              </w:rPr>
            </w:pPr>
            <w:r>
              <w:rPr>
                <w:lang w:val="en-US"/>
              </w:rPr>
              <w:t xml:space="preserve">Social distancing applies to all services </w:t>
            </w:r>
          </w:p>
          <w:p w14:paraId="6CBEFD0E" w14:textId="77777777" w:rsidR="00C2561C" w:rsidRDefault="00C2561C" w:rsidP="00487BD4">
            <w:pPr>
              <w:rPr>
                <w:lang w:val="en-US"/>
              </w:rPr>
            </w:pPr>
            <w:r>
              <w:rPr>
                <w:lang w:val="en-US"/>
              </w:rPr>
              <w:t>Separate risk assessment to be conducted</w:t>
            </w:r>
          </w:p>
          <w:p w14:paraId="75FEE1B1" w14:textId="77777777" w:rsidR="00C2561C" w:rsidRDefault="00C2561C" w:rsidP="00487BD4">
            <w:pPr>
              <w:rPr>
                <w:lang w:val="en-US"/>
              </w:rPr>
            </w:pPr>
          </w:p>
        </w:tc>
        <w:tc>
          <w:tcPr>
            <w:tcW w:w="1276" w:type="dxa"/>
          </w:tcPr>
          <w:p w14:paraId="4E253AD0" w14:textId="77777777" w:rsidR="00C2561C" w:rsidRDefault="00C2561C" w:rsidP="00487BD4">
            <w:pPr>
              <w:jc w:val="center"/>
              <w:rPr>
                <w:lang w:val="en-US"/>
              </w:rPr>
            </w:pPr>
            <w:r w:rsidRPr="00D3572A">
              <w:rPr>
                <w:highlight w:val="yellow"/>
                <w:lang w:val="en-US"/>
              </w:rPr>
              <w:sym w:font="Wingdings 2" w:char="F052"/>
            </w:r>
          </w:p>
        </w:tc>
        <w:tc>
          <w:tcPr>
            <w:tcW w:w="3827" w:type="dxa"/>
          </w:tcPr>
          <w:p w14:paraId="054E0C9E" w14:textId="77777777" w:rsidR="00C2561C" w:rsidRDefault="00C2561C" w:rsidP="00487BD4">
            <w:pPr>
              <w:rPr>
                <w:lang w:val="en-US"/>
              </w:rPr>
            </w:pPr>
          </w:p>
        </w:tc>
        <w:tc>
          <w:tcPr>
            <w:tcW w:w="2538" w:type="dxa"/>
          </w:tcPr>
          <w:p w14:paraId="1E46AEB7" w14:textId="77777777" w:rsidR="00C2561C" w:rsidRDefault="00C2561C" w:rsidP="00487BD4">
            <w:pPr>
              <w:rPr>
                <w:lang w:val="en-US"/>
              </w:rPr>
            </w:pPr>
          </w:p>
        </w:tc>
        <w:tc>
          <w:tcPr>
            <w:tcW w:w="1225" w:type="dxa"/>
          </w:tcPr>
          <w:p w14:paraId="18A9677E" w14:textId="77777777" w:rsidR="00C2561C" w:rsidRDefault="00C2561C" w:rsidP="00487BD4">
            <w:pPr>
              <w:jc w:val="center"/>
              <w:rPr>
                <w:lang w:val="en-US"/>
              </w:rPr>
            </w:pPr>
          </w:p>
        </w:tc>
      </w:tr>
      <w:tr w:rsidR="00447FD8" w14:paraId="64ECA3DE" w14:textId="77777777" w:rsidTr="00E82A86">
        <w:tc>
          <w:tcPr>
            <w:tcW w:w="2405" w:type="dxa"/>
          </w:tcPr>
          <w:p w14:paraId="6E66B5A6" w14:textId="77777777" w:rsidR="00447FD8" w:rsidRDefault="00447FD8" w:rsidP="00487BD4">
            <w:pPr>
              <w:rPr>
                <w:b/>
                <w:lang w:val="en-US"/>
              </w:rPr>
            </w:pPr>
            <w:r>
              <w:rPr>
                <w:b/>
                <w:lang w:val="en-US"/>
              </w:rPr>
              <w:t>SERVICES – ROOM HIRE</w:t>
            </w:r>
          </w:p>
        </w:tc>
        <w:tc>
          <w:tcPr>
            <w:tcW w:w="3515" w:type="dxa"/>
          </w:tcPr>
          <w:p w14:paraId="7553A0D4" w14:textId="77777777" w:rsidR="00334645" w:rsidRDefault="00334645" w:rsidP="00487BD4">
            <w:pPr>
              <w:rPr>
                <w:lang w:val="en-US"/>
              </w:rPr>
            </w:pPr>
            <w:r>
              <w:rPr>
                <w:lang w:val="en-US"/>
              </w:rPr>
              <w:t xml:space="preserve">Social distancing applies to all services </w:t>
            </w:r>
          </w:p>
          <w:p w14:paraId="244DEB37" w14:textId="77777777" w:rsidR="00447FD8" w:rsidRDefault="00334645" w:rsidP="00487BD4">
            <w:pPr>
              <w:rPr>
                <w:lang w:val="en-US"/>
              </w:rPr>
            </w:pPr>
            <w:r>
              <w:rPr>
                <w:lang w:val="en-US"/>
              </w:rPr>
              <w:t>All building measures apply</w:t>
            </w:r>
          </w:p>
          <w:p w14:paraId="5C455CBE" w14:textId="77777777" w:rsidR="00334645" w:rsidRDefault="00334645" w:rsidP="00487BD4">
            <w:pPr>
              <w:rPr>
                <w:lang w:val="en-US"/>
              </w:rPr>
            </w:pPr>
            <w:r>
              <w:rPr>
                <w:lang w:val="en-US"/>
              </w:rPr>
              <w:t>All room hirers required to adhere to full risk assessment and supply their own risk assessment for approval (no less than 3 working days prior to room hire)</w:t>
            </w:r>
          </w:p>
        </w:tc>
        <w:tc>
          <w:tcPr>
            <w:tcW w:w="1276" w:type="dxa"/>
          </w:tcPr>
          <w:p w14:paraId="6C03D4F7" w14:textId="77777777" w:rsidR="00447FD8" w:rsidRDefault="00334645" w:rsidP="00487BD4">
            <w:pPr>
              <w:jc w:val="center"/>
              <w:rPr>
                <w:lang w:val="en-US"/>
              </w:rPr>
            </w:pPr>
            <w:r>
              <w:rPr>
                <w:lang w:val="en-US"/>
              </w:rPr>
              <w:sym w:font="Wingdings 2" w:char="F052"/>
            </w:r>
          </w:p>
        </w:tc>
        <w:tc>
          <w:tcPr>
            <w:tcW w:w="3827" w:type="dxa"/>
          </w:tcPr>
          <w:p w14:paraId="6A0DEFCE" w14:textId="77777777" w:rsidR="00447FD8" w:rsidRDefault="00334645" w:rsidP="00487BD4">
            <w:pPr>
              <w:rPr>
                <w:lang w:val="en-US"/>
              </w:rPr>
            </w:pPr>
            <w:r>
              <w:rPr>
                <w:lang w:val="en-US"/>
              </w:rPr>
              <w:t xml:space="preserve">All relevant sector guidance to be applied </w:t>
            </w:r>
          </w:p>
        </w:tc>
        <w:tc>
          <w:tcPr>
            <w:tcW w:w="2538" w:type="dxa"/>
          </w:tcPr>
          <w:p w14:paraId="33B59737" w14:textId="77777777" w:rsidR="00447FD8" w:rsidRDefault="00447FD8" w:rsidP="00487BD4">
            <w:pPr>
              <w:rPr>
                <w:lang w:val="en-US"/>
              </w:rPr>
            </w:pPr>
          </w:p>
        </w:tc>
        <w:tc>
          <w:tcPr>
            <w:tcW w:w="1225" w:type="dxa"/>
          </w:tcPr>
          <w:p w14:paraId="5876E99A" w14:textId="77777777" w:rsidR="00447FD8" w:rsidRDefault="00447FD8" w:rsidP="00487BD4">
            <w:pPr>
              <w:jc w:val="center"/>
              <w:rPr>
                <w:lang w:val="en-US"/>
              </w:rPr>
            </w:pPr>
          </w:p>
        </w:tc>
      </w:tr>
      <w:tr w:rsidR="00C2561C" w14:paraId="74D0A513" w14:textId="77777777" w:rsidTr="00E82A86">
        <w:tc>
          <w:tcPr>
            <w:tcW w:w="2405" w:type="dxa"/>
          </w:tcPr>
          <w:p w14:paraId="65575D34" w14:textId="77777777" w:rsidR="00C2561C" w:rsidRDefault="00C2561C" w:rsidP="00487BD4">
            <w:pPr>
              <w:rPr>
                <w:b/>
                <w:lang w:val="en-US"/>
              </w:rPr>
            </w:pPr>
            <w:r>
              <w:rPr>
                <w:b/>
                <w:lang w:val="en-US"/>
              </w:rPr>
              <w:t>SERVICES</w:t>
            </w:r>
          </w:p>
          <w:p w14:paraId="639F80C2" w14:textId="77777777" w:rsidR="00C2561C" w:rsidRDefault="00C2561C" w:rsidP="00487BD4">
            <w:pPr>
              <w:rPr>
                <w:b/>
                <w:lang w:val="en-US"/>
              </w:rPr>
            </w:pPr>
            <w:r>
              <w:rPr>
                <w:b/>
                <w:lang w:val="en-US"/>
              </w:rPr>
              <w:t>Face to face advice</w:t>
            </w:r>
          </w:p>
        </w:tc>
        <w:tc>
          <w:tcPr>
            <w:tcW w:w="3515" w:type="dxa"/>
          </w:tcPr>
          <w:p w14:paraId="791B8FC1" w14:textId="77777777" w:rsidR="00C2561C" w:rsidRDefault="00C2561C" w:rsidP="00487BD4">
            <w:pPr>
              <w:rPr>
                <w:lang w:val="en-US"/>
              </w:rPr>
            </w:pPr>
            <w:r>
              <w:rPr>
                <w:lang w:val="en-US"/>
              </w:rPr>
              <w:t>Social distancing applies to all services</w:t>
            </w:r>
          </w:p>
          <w:p w14:paraId="3166D3ED" w14:textId="77777777" w:rsidR="00C2561C" w:rsidRDefault="00C2561C" w:rsidP="00487BD4">
            <w:pPr>
              <w:rPr>
                <w:lang w:val="en-US"/>
              </w:rPr>
            </w:pPr>
            <w:r>
              <w:rPr>
                <w:lang w:val="en-US"/>
              </w:rPr>
              <w:t>Use of ventilated room or space</w:t>
            </w:r>
          </w:p>
          <w:p w14:paraId="50DD0BD4" w14:textId="77777777" w:rsidR="00C2561C" w:rsidRDefault="00C2561C" w:rsidP="00487BD4">
            <w:pPr>
              <w:rPr>
                <w:lang w:val="en-US"/>
              </w:rPr>
            </w:pPr>
            <w:r>
              <w:rPr>
                <w:lang w:val="en-US"/>
              </w:rPr>
              <w:t>Screens if close working required</w:t>
            </w:r>
          </w:p>
          <w:p w14:paraId="4B1BB0F6" w14:textId="77777777" w:rsidR="00C2561C" w:rsidRDefault="00C2561C" w:rsidP="00487BD4">
            <w:pPr>
              <w:rPr>
                <w:lang w:val="en-US"/>
              </w:rPr>
            </w:pPr>
            <w:r>
              <w:rPr>
                <w:lang w:val="en-US"/>
              </w:rPr>
              <w:t>PPE if screens are not available</w:t>
            </w:r>
          </w:p>
          <w:p w14:paraId="0060AB42" w14:textId="77777777" w:rsidR="00C2561C" w:rsidRDefault="00C2561C" w:rsidP="00487BD4">
            <w:pPr>
              <w:rPr>
                <w:lang w:val="en-US"/>
              </w:rPr>
            </w:pPr>
            <w:r>
              <w:rPr>
                <w:lang w:val="en-US"/>
              </w:rPr>
              <w:t xml:space="preserve">Reduce face to face time to less than 15 minutes </w:t>
            </w:r>
          </w:p>
          <w:p w14:paraId="1796A6F2" w14:textId="77777777" w:rsidR="00C2561C" w:rsidRDefault="00C2561C" w:rsidP="00487BD4">
            <w:pPr>
              <w:rPr>
                <w:lang w:val="en-US"/>
              </w:rPr>
            </w:pPr>
            <w:r>
              <w:rPr>
                <w:lang w:val="en-US"/>
              </w:rPr>
              <w:t>Avoid sitting directly opposite</w:t>
            </w:r>
          </w:p>
          <w:p w14:paraId="098F4C97" w14:textId="77777777" w:rsidR="00C2561C" w:rsidRDefault="00C2561C" w:rsidP="00487BD4">
            <w:pPr>
              <w:rPr>
                <w:lang w:val="en-US"/>
              </w:rPr>
            </w:pPr>
          </w:p>
        </w:tc>
        <w:tc>
          <w:tcPr>
            <w:tcW w:w="1276" w:type="dxa"/>
          </w:tcPr>
          <w:p w14:paraId="5979E0F3" w14:textId="77777777" w:rsidR="00C2561C" w:rsidRDefault="00C2561C" w:rsidP="00487BD4">
            <w:pPr>
              <w:jc w:val="center"/>
              <w:rPr>
                <w:lang w:val="en-US"/>
              </w:rPr>
            </w:pPr>
            <w:r>
              <w:rPr>
                <w:lang w:val="en-US"/>
              </w:rPr>
              <w:sym w:font="Wingdings 2" w:char="F052"/>
            </w:r>
          </w:p>
        </w:tc>
        <w:tc>
          <w:tcPr>
            <w:tcW w:w="3827" w:type="dxa"/>
          </w:tcPr>
          <w:p w14:paraId="33B7C119" w14:textId="77777777" w:rsidR="00C2561C" w:rsidRDefault="00C2561C" w:rsidP="00487BD4">
            <w:pPr>
              <w:rPr>
                <w:lang w:val="en-US"/>
              </w:rPr>
            </w:pPr>
            <w:r w:rsidRPr="00487BD4">
              <w:rPr>
                <w:highlight w:val="yellow"/>
                <w:lang w:val="en-US"/>
              </w:rPr>
              <w:t>Maximum of two face to face appointments per day if not screened area</w:t>
            </w:r>
            <w:r>
              <w:rPr>
                <w:lang w:val="en-US"/>
              </w:rPr>
              <w:t xml:space="preserve"> </w:t>
            </w:r>
          </w:p>
        </w:tc>
        <w:tc>
          <w:tcPr>
            <w:tcW w:w="2538" w:type="dxa"/>
          </w:tcPr>
          <w:p w14:paraId="2B779A93" w14:textId="77777777" w:rsidR="00C2561C" w:rsidRDefault="00C2561C" w:rsidP="00487BD4">
            <w:pPr>
              <w:rPr>
                <w:lang w:val="en-US"/>
              </w:rPr>
            </w:pPr>
          </w:p>
        </w:tc>
        <w:tc>
          <w:tcPr>
            <w:tcW w:w="1225" w:type="dxa"/>
          </w:tcPr>
          <w:p w14:paraId="2671BF9D" w14:textId="77777777" w:rsidR="00C2561C" w:rsidRDefault="00C2561C" w:rsidP="00487BD4">
            <w:pPr>
              <w:jc w:val="center"/>
              <w:rPr>
                <w:lang w:val="en-US"/>
              </w:rPr>
            </w:pPr>
          </w:p>
        </w:tc>
      </w:tr>
      <w:tr w:rsidR="00C2561C" w14:paraId="216AC58C" w14:textId="77777777" w:rsidTr="00E82A86">
        <w:tc>
          <w:tcPr>
            <w:tcW w:w="2405" w:type="dxa"/>
          </w:tcPr>
          <w:p w14:paraId="0359CF34" w14:textId="77777777" w:rsidR="00C2561C" w:rsidRDefault="00C2561C" w:rsidP="00487BD4">
            <w:pPr>
              <w:rPr>
                <w:b/>
                <w:lang w:val="en-US"/>
              </w:rPr>
            </w:pPr>
            <w:r>
              <w:rPr>
                <w:b/>
                <w:lang w:val="en-US"/>
              </w:rPr>
              <w:t>SERVICES</w:t>
            </w:r>
          </w:p>
          <w:p w14:paraId="276EB6C3" w14:textId="77777777" w:rsidR="00C2561C" w:rsidRDefault="00C2561C" w:rsidP="00487BD4">
            <w:pPr>
              <w:rPr>
                <w:b/>
                <w:lang w:val="en-US"/>
              </w:rPr>
            </w:pPr>
            <w:r>
              <w:rPr>
                <w:b/>
                <w:lang w:val="en-US"/>
              </w:rPr>
              <w:t>Older People</w:t>
            </w:r>
          </w:p>
        </w:tc>
        <w:tc>
          <w:tcPr>
            <w:tcW w:w="3515" w:type="dxa"/>
          </w:tcPr>
          <w:p w14:paraId="449F6FD0" w14:textId="77777777" w:rsidR="00D3572A" w:rsidRDefault="00D3572A" w:rsidP="00D3572A">
            <w:pPr>
              <w:rPr>
                <w:lang w:val="en-US"/>
              </w:rPr>
            </w:pPr>
            <w:r>
              <w:rPr>
                <w:lang w:val="en-US"/>
              </w:rPr>
              <w:t xml:space="preserve">Social distancing applies to all services </w:t>
            </w:r>
          </w:p>
          <w:p w14:paraId="5D662B82" w14:textId="6977DEE8" w:rsidR="00C2561C" w:rsidRPr="00D3572A" w:rsidRDefault="00D3572A" w:rsidP="00487BD4">
            <w:pPr>
              <w:rPr>
                <w:lang w:val="en-US"/>
              </w:rPr>
            </w:pPr>
            <w:r>
              <w:rPr>
                <w:lang w:val="en-US"/>
              </w:rPr>
              <w:t>Separate risk assessment to be conducted</w:t>
            </w:r>
          </w:p>
        </w:tc>
        <w:tc>
          <w:tcPr>
            <w:tcW w:w="1276" w:type="dxa"/>
          </w:tcPr>
          <w:p w14:paraId="339FFDCF" w14:textId="77777777" w:rsidR="00C2561C" w:rsidRPr="00487BD4" w:rsidRDefault="00C2561C" w:rsidP="00487BD4">
            <w:pPr>
              <w:jc w:val="center"/>
              <w:rPr>
                <w:highlight w:val="yellow"/>
                <w:lang w:val="en-US"/>
              </w:rPr>
            </w:pPr>
            <w:r w:rsidRPr="00487BD4">
              <w:rPr>
                <w:highlight w:val="yellow"/>
                <w:lang w:val="en-US"/>
              </w:rPr>
              <w:sym w:font="Wingdings 2" w:char="F052"/>
            </w:r>
          </w:p>
        </w:tc>
        <w:tc>
          <w:tcPr>
            <w:tcW w:w="3827" w:type="dxa"/>
          </w:tcPr>
          <w:p w14:paraId="1BD8B10A" w14:textId="0F5873D7" w:rsidR="00C2561C" w:rsidRPr="00487BD4" w:rsidRDefault="00C2561C" w:rsidP="00487BD4">
            <w:pPr>
              <w:rPr>
                <w:highlight w:val="yellow"/>
                <w:lang w:val="en-US"/>
              </w:rPr>
            </w:pPr>
          </w:p>
        </w:tc>
        <w:tc>
          <w:tcPr>
            <w:tcW w:w="2538" w:type="dxa"/>
          </w:tcPr>
          <w:p w14:paraId="630C8102" w14:textId="77777777" w:rsidR="00C2561C" w:rsidRDefault="00C2561C" w:rsidP="00487BD4">
            <w:pPr>
              <w:rPr>
                <w:lang w:val="en-US"/>
              </w:rPr>
            </w:pPr>
          </w:p>
        </w:tc>
        <w:tc>
          <w:tcPr>
            <w:tcW w:w="1225" w:type="dxa"/>
          </w:tcPr>
          <w:p w14:paraId="71BE024A" w14:textId="77777777" w:rsidR="00C2561C" w:rsidRDefault="00C2561C" w:rsidP="00487BD4">
            <w:pPr>
              <w:jc w:val="center"/>
              <w:rPr>
                <w:lang w:val="en-US"/>
              </w:rPr>
            </w:pPr>
          </w:p>
        </w:tc>
      </w:tr>
    </w:tbl>
    <w:p w14:paraId="18295EA8" w14:textId="77777777" w:rsidR="00A206F1" w:rsidRPr="00415C18" w:rsidRDefault="00A206F1" w:rsidP="00487BD4"/>
    <w:sectPr w:rsidR="00A206F1" w:rsidRPr="00415C18" w:rsidSect="00AC695F">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4CE26" w14:textId="77777777" w:rsidR="006C601F" w:rsidRDefault="006C601F" w:rsidP="00487BD4">
      <w:pPr>
        <w:spacing w:after="0" w:line="240" w:lineRule="auto"/>
      </w:pPr>
      <w:r>
        <w:separator/>
      </w:r>
    </w:p>
  </w:endnote>
  <w:endnote w:type="continuationSeparator" w:id="0">
    <w:p w14:paraId="41826E52" w14:textId="77777777" w:rsidR="006C601F" w:rsidRDefault="006C601F" w:rsidP="00487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5DBF0" w14:textId="77777777" w:rsidR="00487BD4" w:rsidRDefault="00487B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BABA7" w14:textId="77777777" w:rsidR="00487BD4" w:rsidRDefault="00487B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F801B" w14:textId="77777777" w:rsidR="00487BD4" w:rsidRDefault="00487B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17CE0" w14:textId="77777777" w:rsidR="006C601F" w:rsidRDefault="006C601F" w:rsidP="00487BD4">
      <w:pPr>
        <w:spacing w:after="0" w:line="240" w:lineRule="auto"/>
      </w:pPr>
      <w:r>
        <w:separator/>
      </w:r>
    </w:p>
  </w:footnote>
  <w:footnote w:type="continuationSeparator" w:id="0">
    <w:p w14:paraId="2FF330BB" w14:textId="77777777" w:rsidR="006C601F" w:rsidRDefault="006C601F" w:rsidP="00487B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8F021" w14:textId="3701B2EC" w:rsidR="00487BD4" w:rsidRDefault="00487B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AE3CD" w14:textId="5739E2B2" w:rsidR="00487BD4" w:rsidRDefault="00487B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9F2E4" w14:textId="438095DA" w:rsidR="00487BD4" w:rsidRDefault="00487B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6643"/>
    <w:multiLevelType w:val="hybridMultilevel"/>
    <w:tmpl w:val="8E78F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D56F9F"/>
    <w:multiLevelType w:val="hybridMultilevel"/>
    <w:tmpl w:val="CD2478CA"/>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6017653"/>
    <w:multiLevelType w:val="hybridMultilevel"/>
    <w:tmpl w:val="4A340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CA2AFD"/>
    <w:multiLevelType w:val="hybridMultilevel"/>
    <w:tmpl w:val="B480FFC6"/>
    <w:lvl w:ilvl="0" w:tplc="D42E99D0">
      <w:start w:val="1"/>
      <w:numFmt w:val="bullet"/>
      <w:lvlText w:val="•"/>
      <w:lvlJc w:val="left"/>
      <w:pPr>
        <w:tabs>
          <w:tab w:val="num" w:pos="720"/>
        </w:tabs>
        <w:ind w:left="720" w:hanging="360"/>
      </w:pPr>
      <w:rPr>
        <w:rFonts w:ascii="Arial" w:hAnsi="Arial" w:hint="default"/>
      </w:rPr>
    </w:lvl>
    <w:lvl w:ilvl="1" w:tplc="4FD4FDA6" w:tentative="1">
      <w:start w:val="1"/>
      <w:numFmt w:val="bullet"/>
      <w:lvlText w:val="•"/>
      <w:lvlJc w:val="left"/>
      <w:pPr>
        <w:tabs>
          <w:tab w:val="num" w:pos="1440"/>
        </w:tabs>
        <w:ind w:left="1440" w:hanging="360"/>
      </w:pPr>
      <w:rPr>
        <w:rFonts w:ascii="Arial" w:hAnsi="Arial" w:hint="default"/>
      </w:rPr>
    </w:lvl>
    <w:lvl w:ilvl="2" w:tplc="58B6D1EC" w:tentative="1">
      <w:start w:val="1"/>
      <w:numFmt w:val="bullet"/>
      <w:lvlText w:val="•"/>
      <w:lvlJc w:val="left"/>
      <w:pPr>
        <w:tabs>
          <w:tab w:val="num" w:pos="2160"/>
        </w:tabs>
        <w:ind w:left="2160" w:hanging="360"/>
      </w:pPr>
      <w:rPr>
        <w:rFonts w:ascii="Arial" w:hAnsi="Arial" w:hint="default"/>
      </w:rPr>
    </w:lvl>
    <w:lvl w:ilvl="3" w:tplc="F6024B66" w:tentative="1">
      <w:start w:val="1"/>
      <w:numFmt w:val="bullet"/>
      <w:lvlText w:val="•"/>
      <w:lvlJc w:val="left"/>
      <w:pPr>
        <w:tabs>
          <w:tab w:val="num" w:pos="2880"/>
        </w:tabs>
        <w:ind w:left="2880" w:hanging="360"/>
      </w:pPr>
      <w:rPr>
        <w:rFonts w:ascii="Arial" w:hAnsi="Arial" w:hint="default"/>
      </w:rPr>
    </w:lvl>
    <w:lvl w:ilvl="4" w:tplc="D9FAF004" w:tentative="1">
      <w:start w:val="1"/>
      <w:numFmt w:val="bullet"/>
      <w:lvlText w:val="•"/>
      <w:lvlJc w:val="left"/>
      <w:pPr>
        <w:tabs>
          <w:tab w:val="num" w:pos="3600"/>
        </w:tabs>
        <w:ind w:left="3600" w:hanging="360"/>
      </w:pPr>
      <w:rPr>
        <w:rFonts w:ascii="Arial" w:hAnsi="Arial" w:hint="default"/>
      </w:rPr>
    </w:lvl>
    <w:lvl w:ilvl="5" w:tplc="553C54E8" w:tentative="1">
      <w:start w:val="1"/>
      <w:numFmt w:val="bullet"/>
      <w:lvlText w:val="•"/>
      <w:lvlJc w:val="left"/>
      <w:pPr>
        <w:tabs>
          <w:tab w:val="num" w:pos="4320"/>
        </w:tabs>
        <w:ind w:left="4320" w:hanging="360"/>
      </w:pPr>
      <w:rPr>
        <w:rFonts w:ascii="Arial" w:hAnsi="Arial" w:hint="default"/>
      </w:rPr>
    </w:lvl>
    <w:lvl w:ilvl="6" w:tplc="D91A3CAE" w:tentative="1">
      <w:start w:val="1"/>
      <w:numFmt w:val="bullet"/>
      <w:lvlText w:val="•"/>
      <w:lvlJc w:val="left"/>
      <w:pPr>
        <w:tabs>
          <w:tab w:val="num" w:pos="5040"/>
        </w:tabs>
        <w:ind w:left="5040" w:hanging="360"/>
      </w:pPr>
      <w:rPr>
        <w:rFonts w:ascii="Arial" w:hAnsi="Arial" w:hint="default"/>
      </w:rPr>
    </w:lvl>
    <w:lvl w:ilvl="7" w:tplc="5032FB0C" w:tentative="1">
      <w:start w:val="1"/>
      <w:numFmt w:val="bullet"/>
      <w:lvlText w:val="•"/>
      <w:lvlJc w:val="left"/>
      <w:pPr>
        <w:tabs>
          <w:tab w:val="num" w:pos="5760"/>
        </w:tabs>
        <w:ind w:left="5760" w:hanging="360"/>
      </w:pPr>
      <w:rPr>
        <w:rFonts w:ascii="Arial" w:hAnsi="Arial" w:hint="default"/>
      </w:rPr>
    </w:lvl>
    <w:lvl w:ilvl="8" w:tplc="957AF0A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7F24856"/>
    <w:multiLevelType w:val="hybridMultilevel"/>
    <w:tmpl w:val="8E2CC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90151C"/>
    <w:multiLevelType w:val="hybridMultilevel"/>
    <w:tmpl w:val="ECE21D7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25420F8A"/>
    <w:multiLevelType w:val="hybridMultilevel"/>
    <w:tmpl w:val="C3AC2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635046"/>
    <w:multiLevelType w:val="hybridMultilevel"/>
    <w:tmpl w:val="83A6D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CB4FAB"/>
    <w:multiLevelType w:val="hybridMultilevel"/>
    <w:tmpl w:val="30BC0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0615C7"/>
    <w:multiLevelType w:val="hybridMultilevel"/>
    <w:tmpl w:val="4FAE2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435CCF"/>
    <w:multiLevelType w:val="hybridMultilevel"/>
    <w:tmpl w:val="75F6F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CB3049"/>
    <w:multiLevelType w:val="hybridMultilevel"/>
    <w:tmpl w:val="2DC40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6B77BF"/>
    <w:multiLevelType w:val="hybridMultilevel"/>
    <w:tmpl w:val="75A6C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1A26BC"/>
    <w:multiLevelType w:val="hybridMultilevel"/>
    <w:tmpl w:val="762E6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10"/>
  </w:num>
  <w:num w:numId="4">
    <w:abstractNumId w:val="13"/>
  </w:num>
  <w:num w:numId="5">
    <w:abstractNumId w:val="4"/>
  </w:num>
  <w:num w:numId="6">
    <w:abstractNumId w:val="7"/>
  </w:num>
  <w:num w:numId="7">
    <w:abstractNumId w:val="2"/>
  </w:num>
  <w:num w:numId="8">
    <w:abstractNumId w:val="8"/>
  </w:num>
  <w:num w:numId="9">
    <w:abstractNumId w:val="6"/>
  </w:num>
  <w:num w:numId="10">
    <w:abstractNumId w:val="3"/>
  </w:num>
  <w:num w:numId="11">
    <w:abstractNumId w:val="12"/>
  </w:num>
  <w:num w:numId="12">
    <w:abstractNumId w:val="0"/>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95F"/>
    <w:rsid w:val="000A7512"/>
    <w:rsid w:val="0026230C"/>
    <w:rsid w:val="003011B0"/>
    <w:rsid w:val="0030208F"/>
    <w:rsid w:val="00334645"/>
    <w:rsid w:val="00415C18"/>
    <w:rsid w:val="00447FD8"/>
    <w:rsid w:val="00483C7B"/>
    <w:rsid w:val="00487BD4"/>
    <w:rsid w:val="0058023F"/>
    <w:rsid w:val="00592552"/>
    <w:rsid w:val="005F3C41"/>
    <w:rsid w:val="005F4249"/>
    <w:rsid w:val="00616C0C"/>
    <w:rsid w:val="006C601F"/>
    <w:rsid w:val="006E2DE6"/>
    <w:rsid w:val="006F3CDA"/>
    <w:rsid w:val="00836F47"/>
    <w:rsid w:val="00864AD9"/>
    <w:rsid w:val="00890FA2"/>
    <w:rsid w:val="00912BB5"/>
    <w:rsid w:val="00941EC4"/>
    <w:rsid w:val="00983B10"/>
    <w:rsid w:val="009F0745"/>
    <w:rsid w:val="00A206F1"/>
    <w:rsid w:val="00AC695F"/>
    <w:rsid w:val="00AD0823"/>
    <w:rsid w:val="00B236BC"/>
    <w:rsid w:val="00BB4F4B"/>
    <w:rsid w:val="00C2561C"/>
    <w:rsid w:val="00D3572A"/>
    <w:rsid w:val="00D70788"/>
    <w:rsid w:val="00E27405"/>
    <w:rsid w:val="00FA420B"/>
    <w:rsid w:val="00FB27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25263FB"/>
  <w15:docId w15:val="{4E79C339-BDEC-4EC7-8BF4-7DB63815C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69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4249"/>
    <w:pPr>
      <w:ind w:left="720"/>
      <w:contextualSpacing/>
    </w:pPr>
  </w:style>
  <w:style w:type="paragraph" w:styleId="BalloonText">
    <w:name w:val="Balloon Text"/>
    <w:basedOn w:val="Normal"/>
    <w:link w:val="BalloonTextChar"/>
    <w:uiPriority w:val="99"/>
    <w:semiHidden/>
    <w:unhideWhenUsed/>
    <w:rsid w:val="006E2D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2DE6"/>
    <w:rPr>
      <w:rFonts w:ascii="Tahoma" w:hAnsi="Tahoma" w:cs="Tahoma"/>
      <w:sz w:val="16"/>
      <w:szCs w:val="16"/>
    </w:rPr>
  </w:style>
  <w:style w:type="character" w:styleId="Hyperlink">
    <w:name w:val="Hyperlink"/>
    <w:basedOn w:val="DefaultParagraphFont"/>
    <w:uiPriority w:val="99"/>
    <w:unhideWhenUsed/>
    <w:rsid w:val="00B236BC"/>
    <w:rPr>
      <w:color w:val="0000FF" w:themeColor="hyperlink"/>
      <w:u w:val="single"/>
    </w:rPr>
  </w:style>
  <w:style w:type="character" w:styleId="FollowedHyperlink">
    <w:name w:val="FollowedHyperlink"/>
    <w:basedOn w:val="DefaultParagraphFont"/>
    <w:uiPriority w:val="99"/>
    <w:semiHidden/>
    <w:unhideWhenUsed/>
    <w:rsid w:val="00941EC4"/>
    <w:rPr>
      <w:color w:val="800080" w:themeColor="followedHyperlink"/>
      <w:u w:val="single"/>
    </w:rPr>
  </w:style>
  <w:style w:type="paragraph" w:styleId="Header">
    <w:name w:val="header"/>
    <w:basedOn w:val="Normal"/>
    <w:link w:val="HeaderChar"/>
    <w:uiPriority w:val="99"/>
    <w:unhideWhenUsed/>
    <w:rsid w:val="00487B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7BD4"/>
  </w:style>
  <w:style w:type="paragraph" w:styleId="Footer">
    <w:name w:val="footer"/>
    <w:basedOn w:val="Normal"/>
    <w:link w:val="FooterChar"/>
    <w:uiPriority w:val="99"/>
    <w:unhideWhenUsed/>
    <w:rsid w:val="00487B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7B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426235">
      <w:bodyDiv w:val="1"/>
      <w:marLeft w:val="0"/>
      <w:marRight w:val="0"/>
      <w:marTop w:val="0"/>
      <w:marBottom w:val="0"/>
      <w:divBdr>
        <w:top w:val="none" w:sz="0" w:space="0" w:color="auto"/>
        <w:left w:val="none" w:sz="0" w:space="0" w:color="auto"/>
        <w:bottom w:val="none" w:sz="0" w:space="0" w:color="auto"/>
        <w:right w:val="none" w:sz="0" w:space="0" w:color="auto"/>
      </w:divBdr>
      <w:divsChild>
        <w:div w:id="2129228865">
          <w:marLeft w:val="547"/>
          <w:marRight w:val="0"/>
          <w:marTop w:val="72"/>
          <w:marBottom w:val="0"/>
          <w:divBdr>
            <w:top w:val="none" w:sz="0" w:space="0" w:color="auto"/>
            <w:left w:val="none" w:sz="0" w:space="0" w:color="auto"/>
            <w:bottom w:val="none" w:sz="0" w:space="0" w:color="auto"/>
            <w:right w:val="none" w:sz="0" w:space="0" w:color="auto"/>
          </w:divBdr>
        </w:div>
        <w:div w:id="1760518015">
          <w:marLeft w:val="547"/>
          <w:marRight w:val="0"/>
          <w:marTop w:val="72"/>
          <w:marBottom w:val="0"/>
          <w:divBdr>
            <w:top w:val="none" w:sz="0" w:space="0" w:color="auto"/>
            <w:left w:val="none" w:sz="0" w:space="0" w:color="auto"/>
            <w:bottom w:val="none" w:sz="0" w:space="0" w:color="auto"/>
            <w:right w:val="none" w:sz="0" w:space="0" w:color="auto"/>
          </w:divBdr>
        </w:div>
        <w:div w:id="1657219837">
          <w:marLeft w:val="547"/>
          <w:marRight w:val="0"/>
          <w:marTop w:val="72"/>
          <w:marBottom w:val="0"/>
          <w:divBdr>
            <w:top w:val="none" w:sz="0" w:space="0" w:color="auto"/>
            <w:left w:val="none" w:sz="0" w:space="0" w:color="auto"/>
            <w:bottom w:val="none" w:sz="0" w:space="0" w:color="auto"/>
            <w:right w:val="none" w:sz="0" w:space="0" w:color="auto"/>
          </w:divBdr>
        </w:div>
        <w:div w:id="1234047570">
          <w:marLeft w:val="547"/>
          <w:marRight w:val="0"/>
          <w:marTop w:val="72"/>
          <w:marBottom w:val="0"/>
          <w:divBdr>
            <w:top w:val="none" w:sz="0" w:space="0" w:color="auto"/>
            <w:left w:val="none" w:sz="0" w:space="0" w:color="auto"/>
            <w:bottom w:val="none" w:sz="0" w:space="0" w:color="auto"/>
            <w:right w:val="none" w:sz="0" w:space="0" w:color="auto"/>
          </w:divBdr>
        </w:div>
        <w:div w:id="747775890">
          <w:marLeft w:val="547"/>
          <w:marRight w:val="0"/>
          <w:marTop w:val="72"/>
          <w:marBottom w:val="0"/>
          <w:divBdr>
            <w:top w:val="none" w:sz="0" w:space="0" w:color="auto"/>
            <w:left w:val="none" w:sz="0" w:space="0" w:color="auto"/>
            <w:bottom w:val="none" w:sz="0" w:space="0" w:color="auto"/>
            <w:right w:val="none" w:sz="0" w:space="0" w:color="auto"/>
          </w:divBdr>
        </w:div>
        <w:div w:id="1770392653">
          <w:marLeft w:val="547"/>
          <w:marRight w:val="0"/>
          <w:marTop w:val="72"/>
          <w:marBottom w:val="0"/>
          <w:divBdr>
            <w:top w:val="none" w:sz="0" w:space="0" w:color="auto"/>
            <w:left w:val="none" w:sz="0" w:space="0" w:color="auto"/>
            <w:bottom w:val="none" w:sz="0" w:space="0" w:color="auto"/>
            <w:right w:val="none" w:sz="0" w:space="0" w:color="auto"/>
          </w:divBdr>
        </w:div>
        <w:div w:id="1597206480">
          <w:marLeft w:val="547"/>
          <w:marRight w:val="0"/>
          <w:marTop w:val="72"/>
          <w:marBottom w:val="0"/>
          <w:divBdr>
            <w:top w:val="none" w:sz="0" w:space="0" w:color="auto"/>
            <w:left w:val="none" w:sz="0" w:space="0" w:color="auto"/>
            <w:bottom w:val="none" w:sz="0" w:space="0" w:color="auto"/>
            <w:right w:val="none" w:sz="0" w:space="0" w:color="auto"/>
          </w:divBdr>
        </w:div>
        <w:div w:id="1709720950">
          <w:marLeft w:val="547"/>
          <w:marRight w:val="0"/>
          <w:marTop w:val="72"/>
          <w:marBottom w:val="0"/>
          <w:divBdr>
            <w:top w:val="none" w:sz="0" w:space="0" w:color="auto"/>
            <w:left w:val="none" w:sz="0" w:space="0" w:color="auto"/>
            <w:bottom w:val="none" w:sz="0" w:space="0" w:color="auto"/>
            <w:right w:val="none" w:sz="0" w:space="0" w:color="auto"/>
          </w:divBdr>
        </w:div>
        <w:div w:id="302778012">
          <w:marLeft w:val="547"/>
          <w:marRight w:val="0"/>
          <w:marTop w:val="72"/>
          <w:marBottom w:val="0"/>
          <w:divBdr>
            <w:top w:val="none" w:sz="0" w:space="0" w:color="auto"/>
            <w:left w:val="none" w:sz="0" w:space="0" w:color="auto"/>
            <w:bottom w:val="none" w:sz="0" w:space="0" w:color="auto"/>
            <w:right w:val="none" w:sz="0" w:space="0" w:color="auto"/>
          </w:divBdr>
        </w:div>
        <w:div w:id="1116023682">
          <w:marLeft w:val="547"/>
          <w:marRight w:val="0"/>
          <w:marTop w:val="72"/>
          <w:marBottom w:val="0"/>
          <w:divBdr>
            <w:top w:val="none" w:sz="0" w:space="0" w:color="auto"/>
            <w:left w:val="none" w:sz="0" w:space="0" w:color="auto"/>
            <w:bottom w:val="none" w:sz="0" w:space="0" w:color="auto"/>
            <w:right w:val="none" w:sz="0" w:space="0" w:color="auto"/>
          </w:divBdr>
        </w:div>
      </w:divsChild>
    </w:div>
    <w:div w:id="1320112517">
      <w:bodyDiv w:val="1"/>
      <w:marLeft w:val="0"/>
      <w:marRight w:val="0"/>
      <w:marTop w:val="0"/>
      <w:marBottom w:val="0"/>
      <w:divBdr>
        <w:top w:val="none" w:sz="0" w:space="0" w:color="auto"/>
        <w:left w:val="none" w:sz="0" w:space="0" w:color="auto"/>
        <w:bottom w:val="none" w:sz="0" w:space="0" w:color="auto"/>
        <w:right w:val="none" w:sz="0" w:space="0" w:color="auto"/>
      </w:divBdr>
      <w:divsChild>
        <w:div w:id="994379019">
          <w:marLeft w:val="547"/>
          <w:marRight w:val="0"/>
          <w:marTop w:val="72"/>
          <w:marBottom w:val="0"/>
          <w:divBdr>
            <w:top w:val="none" w:sz="0" w:space="0" w:color="auto"/>
            <w:left w:val="none" w:sz="0" w:space="0" w:color="auto"/>
            <w:bottom w:val="none" w:sz="0" w:space="0" w:color="auto"/>
            <w:right w:val="none" w:sz="0" w:space="0" w:color="auto"/>
          </w:divBdr>
        </w:div>
        <w:div w:id="269318970">
          <w:marLeft w:val="547"/>
          <w:marRight w:val="0"/>
          <w:marTop w:val="72"/>
          <w:marBottom w:val="0"/>
          <w:divBdr>
            <w:top w:val="none" w:sz="0" w:space="0" w:color="auto"/>
            <w:left w:val="none" w:sz="0" w:space="0" w:color="auto"/>
            <w:bottom w:val="none" w:sz="0" w:space="0" w:color="auto"/>
            <w:right w:val="none" w:sz="0" w:space="0" w:color="auto"/>
          </w:divBdr>
        </w:div>
        <w:div w:id="556822226">
          <w:marLeft w:val="547"/>
          <w:marRight w:val="0"/>
          <w:marTop w:val="72"/>
          <w:marBottom w:val="0"/>
          <w:divBdr>
            <w:top w:val="none" w:sz="0" w:space="0" w:color="auto"/>
            <w:left w:val="none" w:sz="0" w:space="0" w:color="auto"/>
            <w:bottom w:val="none" w:sz="0" w:space="0" w:color="auto"/>
            <w:right w:val="none" w:sz="0" w:space="0" w:color="auto"/>
          </w:divBdr>
        </w:div>
        <w:div w:id="978463806">
          <w:marLeft w:val="547"/>
          <w:marRight w:val="0"/>
          <w:marTop w:val="72"/>
          <w:marBottom w:val="0"/>
          <w:divBdr>
            <w:top w:val="none" w:sz="0" w:space="0" w:color="auto"/>
            <w:left w:val="none" w:sz="0" w:space="0" w:color="auto"/>
            <w:bottom w:val="none" w:sz="0" w:space="0" w:color="auto"/>
            <w:right w:val="none" w:sz="0" w:space="0" w:color="auto"/>
          </w:divBdr>
        </w:div>
        <w:div w:id="234819734">
          <w:marLeft w:val="547"/>
          <w:marRight w:val="0"/>
          <w:marTop w:val="72"/>
          <w:marBottom w:val="0"/>
          <w:divBdr>
            <w:top w:val="none" w:sz="0" w:space="0" w:color="auto"/>
            <w:left w:val="none" w:sz="0" w:space="0" w:color="auto"/>
            <w:bottom w:val="none" w:sz="0" w:space="0" w:color="auto"/>
            <w:right w:val="none" w:sz="0" w:space="0" w:color="auto"/>
          </w:divBdr>
        </w:div>
        <w:div w:id="2142915794">
          <w:marLeft w:val="547"/>
          <w:marRight w:val="0"/>
          <w:marTop w:val="72"/>
          <w:marBottom w:val="0"/>
          <w:divBdr>
            <w:top w:val="none" w:sz="0" w:space="0" w:color="auto"/>
            <w:left w:val="none" w:sz="0" w:space="0" w:color="auto"/>
            <w:bottom w:val="none" w:sz="0" w:space="0" w:color="auto"/>
            <w:right w:val="none" w:sz="0" w:space="0" w:color="auto"/>
          </w:divBdr>
        </w:div>
        <w:div w:id="1346784601">
          <w:marLeft w:val="547"/>
          <w:marRight w:val="0"/>
          <w:marTop w:val="72"/>
          <w:marBottom w:val="0"/>
          <w:divBdr>
            <w:top w:val="none" w:sz="0" w:space="0" w:color="auto"/>
            <w:left w:val="none" w:sz="0" w:space="0" w:color="auto"/>
            <w:bottom w:val="none" w:sz="0" w:space="0" w:color="auto"/>
            <w:right w:val="none" w:sz="0" w:space="0" w:color="auto"/>
          </w:divBdr>
        </w:div>
        <w:div w:id="550002027">
          <w:marLeft w:val="547"/>
          <w:marRight w:val="0"/>
          <w:marTop w:val="72"/>
          <w:marBottom w:val="0"/>
          <w:divBdr>
            <w:top w:val="none" w:sz="0" w:space="0" w:color="auto"/>
            <w:left w:val="none" w:sz="0" w:space="0" w:color="auto"/>
            <w:bottom w:val="none" w:sz="0" w:space="0" w:color="auto"/>
            <w:right w:val="none" w:sz="0" w:space="0" w:color="auto"/>
          </w:divBdr>
        </w:div>
        <w:div w:id="1209417005">
          <w:marLeft w:val="547"/>
          <w:marRight w:val="0"/>
          <w:marTop w:val="72"/>
          <w:marBottom w:val="0"/>
          <w:divBdr>
            <w:top w:val="none" w:sz="0" w:space="0" w:color="auto"/>
            <w:left w:val="none" w:sz="0" w:space="0" w:color="auto"/>
            <w:bottom w:val="none" w:sz="0" w:space="0" w:color="auto"/>
            <w:right w:val="none" w:sz="0" w:space="0" w:color="auto"/>
          </w:divBdr>
        </w:div>
        <w:div w:id="778643497">
          <w:marLeft w:val="547"/>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gov.uk/government/publications/covid-19-guidance-for-the-safe-use-of-multi-purpose-community-facilities/covid-19-guidance-for-the-safe-use-of-multi-purpose-community-facilities" TargetMode="External"/><Relationship Id="rId18" Type="http://schemas.openxmlformats.org/officeDocument/2006/relationships/hyperlink" Target="https://www.gov.uk/coronavirus-business-reopening/y" TargetMode="External"/><Relationship Id="rId26" Type="http://schemas.openxmlformats.org/officeDocument/2006/relationships/hyperlink" Target="https://www.manchestercommunitycentral.org/" TargetMode="External"/><Relationship Id="rId3" Type="http://schemas.openxmlformats.org/officeDocument/2006/relationships/settings" Target="settings.xml"/><Relationship Id="rId21" Type="http://schemas.openxmlformats.org/officeDocument/2006/relationships/hyperlink" Target="https://www.keepsafe.org.uk/" TargetMode="External"/><Relationship Id="rId34" Type="http://schemas.openxmlformats.org/officeDocument/2006/relationships/hyperlink" Target="https://www.gov.uk/guidance/nhs-test-and-trace-how-it-works"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www.hse.gov.uk/coronavirus/working-safely/index.htm?utm_source=hse.gov.uk&amp;utm_medium=refferal&amp;utm_campaign=coronavirus&amp;utm_term=working-safely&amp;utm_content=home-page-popular" TargetMode="External"/><Relationship Id="rId25" Type="http://schemas.openxmlformats.org/officeDocument/2006/relationships/hyperlink" Target="https://assets.publishing.service.gov.uk/media/5eb97d30d3bf7f5d364bfbb6/staying-covid-19-secure-accessible.pdf" TargetMode="External"/><Relationship Id="rId33" Type="http://schemas.openxmlformats.org/officeDocument/2006/relationships/hyperlink" Target="https://www.nursingtimes.net/news/research-and-innovation/paper-towels-much-more-effective-at-removing-viruses-than-hand-dryers-17-04-2020/" TargetMode="External"/><Relationship Id="rId2" Type="http://schemas.openxmlformats.org/officeDocument/2006/relationships/styles" Target="styles.xml"/><Relationship Id="rId16" Type="http://schemas.openxmlformats.org/officeDocument/2006/relationships/hyperlink" Target="https://www.hse.gov.uk/coronavirus/working-safely/index.htm?utm_source=hse.gov.uk&amp;utm_medium=refferal&amp;utm_campaign=coronavirus&amp;utm_term=working-safely&amp;utm_content=home-page-popular" TargetMode="External"/><Relationship Id="rId20" Type="http://schemas.openxmlformats.org/officeDocument/2006/relationships/hyperlink" Target="https://assets.publishing.service.gov.uk/government/uploads/system/uploads/attachment_data/file/894961/6.6731_CO_Review_of_two_metre_Social_Distancing_Guidance_FINAL_v3_WEB_240620.pdf" TargetMode="External"/><Relationship Id="rId29" Type="http://schemas.openxmlformats.org/officeDocument/2006/relationships/hyperlink" Target="https://www.gov.uk/coronaviru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s://assets.publishing.service.gov.uk/media/5eb97d30d3bf7f5d364bfbb6/staying-covid-19-secure-accessible.pdf" TargetMode="External"/><Relationship Id="rId32" Type="http://schemas.openxmlformats.org/officeDocument/2006/relationships/hyperlink" Target="https://www.nhs.uk/live-well/healthy-body/best-way-to-wash-your-hands/"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hse.gov.uk/coronavirus/working-safely/index.htm?utm_source=hse.gov.uk&amp;utm_medium=refferal&amp;utm_campaign=coronavirus&amp;utm_term=working-safely&amp;utm_content=home-page-popular" TargetMode="External"/><Relationship Id="rId23" Type="http://schemas.openxmlformats.org/officeDocument/2006/relationships/hyperlink" Target="https://assets.publishing.service.gov.uk/media/5eb97d30d3bf7f5d364bfbb6/staying-covid-19-secure-accessible.pdf" TargetMode="External"/><Relationship Id="rId28" Type="http://schemas.openxmlformats.org/officeDocument/2006/relationships/hyperlink" Target="https://www.manchestercommunitycentral.org/" TargetMode="External"/><Relationship Id="rId36"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www.gov.uk/coronavirus-business-reopening/y" TargetMode="External"/><Relationship Id="rId31" Type="http://schemas.openxmlformats.org/officeDocument/2006/relationships/hyperlink" Target="https://www.gov.uk/coronavirus"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gov.uk/government/publications/covid-19-guidance-for-the-safe-use-of-multi-purpose-community-facilities/covid-19-guidance-for-the-safe-use-of-multi-purpose-community-facilities" TargetMode="External"/><Relationship Id="rId22" Type="http://schemas.openxmlformats.org/officeDocument/2006/relationships/hyperlink" Target="https://www.keepsafe.org.uk/" TargetMode="External"/><Relationship Id="rId27" Type="http://schemas.openxmlformats.org/officeDocument/2006/relationships/hyperlink" Target="https://www.manchestercommunitycentral.org/" TargetMode="External"/><Relationship Id="rId30" Type="http://schemas.openxmlformats.org/officeDocument/2006/relationships/hyperlink" Target="https://www.gov.uk/coronavirus" TargetMode="External"/><Relationship Id="rId35" Type="http://schemas.openxmlformats.org/officeDocument/2006/relationships/hyperlink" Target="https://www.mind.org.uk/information-support/coronavirus-and-your-wellbe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2188</Words>
  <Characters>12474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workclub</dc:creator>
  <cp:lastModifiedBy>Liz Atkinson</cp:lastModifiedBy>
  <cp:revision>3</cp:revision>
  <cp:lastPrinted>2020-07-05T10:54:00Z</cp:lastPrinted>
  <dcterms:created xsi:type="dcterms:W3CDTF">2021-12-09T17:19:00Z</dcterms:created>
  <dcterms:modified xsi:type="dcterms:W3CDTF">2021-12-10T16:45:00Z</dcterms:modified>
</cp:coreProperties>
</file>