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7BCE" w14:textId="77777777" w:rsidR="00B006A5" w:rsidRPr="00483739" w:rsidRDefault="00B006A5" w:rsidP="00B006A5">
      <w:pPr>
        <w:pStyle w:val="PlainText"/>
        <w:jc w:val="center"/>
        <w:rPr>
          <w:rFonts w:ascii="Trebuchet MS" w:hAnsi="Trebuchet MS"/>
          <w:b/>
          <w:bCs/>
          <w:color w:val="E72063"/>
          <w:sz w:val="36"/>
          <w:szCs w:val="36"/>
        </w:rPr>
      </w:pPr>
    </w:p>
    <w:p w14:paraId="2D055406" w14:textId="0EFAA164" w:rsidR="005472C5" w:rsidRPr="00A411DF" w:rsidRDefault="00B006A5" w:rsidP="005472C5">
      <w:pPr>
        <w:pStyle w:val="PlainText"/>
        <w:jc w:val="center"/>
        <w:rPr>
          <w:rFonts w:ascii="Aptos" w:hAnsi="Aptos"/>
          <w:b/>
          <w:bCs/>
          <w:color w:val="E72063"/>
          <w:sz w:val="36"/>
          <w:szCs w:val="36"/>
        </w:rPr>
      </w:pPr>
      <w:r w:rsidRPr="00A411DF">
        <w:rPr>
          <w:rFonts w:ascii="Aptos" w:hAnsi="Aptos"/>
          <w:b/>
          <w:bCs/>
          <w:color w:val="E72063"/>
          <w:sz w:val="36"/>
          <w:szCs w:val="36"/>
        </w:rPr>
        <w:t>Rochdale Communities Fund</w:t>
      </w:r>
      <w:r w:rsidR="00ED26E4">
        <w:rPr>
          <w:rFonts w:ascii="Aptos" w:hAnsi="Aptos"/>
          <w:b/>
          <w:bCs/>
          <w:color w:val="E72063"/>
          <w:sz w:val="36"/>
          <w:szCs w:val="36"/>
        </w:rPr>
        <w:t xml:space="preserve"> – Prevention Fund</w:t>
      </w:r>
    </w:p>
    <w:p w14:paraId="2C345A69" w14:textId="78AA7271" w:rsidR="00443627" w:rsidRPr="00A411DF" w:rsidRDefault="00B006A5" w:rsidP="005472C5">
      <w:pPr>
        <w:pStyle w:val="PlainText"/>
        <w:jc w:val="center"/>
        <w:rPr>
          <w:rFonts w:ascii="Aptos" w:hAnsi="Aptos"/>
          <w:b/>
          <w:bCs/>
          <w:color w:val="E72063"/>
          <w:sz w:val="32"/>
          <w:szCs w:val="32"/>
        </w:rPr>
      </w:pPr>
      <w:r w:rsidRPr="00A411DF">
        <w:rPr>
          <w:rFonts w:ascii="Aptos" w:hAnsi="Aptos"/>
          <w:b/>
          <w:bCs/>
          <w:color w:val="E72063"/>
          <w:sz w:val="32"/>
          <w:szCs w:val="32"/>
        </w:rPr>
        <w:t xml:space="preserve">Guidance Notes </w:t>
      </w:r>
    </w:p>
    <w:p w14:paraId="6BFED9A9" w14:textId="77777777" w:rsidR="005472C5" w:rsidRPr="00A411DF" w:rsidRDefault="005472C5" w:rsidP="005472C5">
      <w:pPr>
        <w:pStyle w:val="PlainText"/>
        <w:jc w:val="center"/>
        <w:rPr>
          <w:rFonts w:ascii="Aptos" w:hAnsi="Aptos"/>
          <w:b/>
          <w:bCs/>
          <w:color w:val="E72063"/>
          <w:sz w:val="36"/>
          <w:szCs w:val="36"/>
        </w:rPr>
      </w:pPr>
    </w:p>
    <w:p w14:paraId="276B8077" w14:textId="77777777" w:rsidR="00B006A5" w:rsidRPr="00A411DF" w:rsidRDefault="00B006A5" w:rsidP="00B006A5">
      <w:pPr>
        <w:pStyle w:val="paragraph"/>
        <w:spacing w:before="0" w:beforeAutospacing="0" w:after="0" w:afterAutospacing="0"/>
        <w:jc w:val="both"/>
        <w:textAlignment w:val="baseline"/>
        <w:rPr>
          <w:rStyle w:val="eop"/>
          <w:rFonts w:ascii="Aptos" w:hAnsi="Aptos" w:cs="Segoe UI"/>
          <w:sz w:val="22"/>
          <w:szCs w:val="22"/>
        </w:rPr>
      </w:pPr>
      <w:r w:rsidRPr="00A411DF">
        <w:rPr>
          <w:rStyle w:val="normaltextrun"/>
          <w:rFonts w:ascii="Aptos" w:hAnsi="Aptos" w:cs="Segoe UI"/>
          <w:sz w:val="22"/>
          <w:szCs w:val="22"/>
          <w:lang w:val="en-US"/>
        </w:rPr>
        <w:t xml:space="preserve">The Rochdale Communities Fund is a mutual fund to invest in and strengthen Rochdale Borough’s VCFSE sector. </w:t>
      </w:r>
      <w:r w:rsidRPr="00A411DF">
        <w:rPr>
          <w:rStyle w:val="normaltextrun"/>
          <w:rFonts w:ascii="Aptos" w:hAnsi="Aptos" w:cs="Segoe UI"/>
          <w:sz w:val="22"/>
          <w:szCs w:val="22"/>
        </w:rPr>
        <w:t>It funds groups and projects which directly benefit local people and communities, delivered by VCFSE organisations with roots in the borough.</w:t>
      </w:r>
      <w:r w:rsidRPr="00A411DF">
        <w:rPr>
          <w:rStyle w:val="eop"/>
          <w:rFonts w:ascii="Aptos" w:hAnsi="Aptos" w:cs="Segoe UI"/>
          <w:sz w:val="22"/>
          <w:szCs w:val="22"/>
        </w:rPr>
        <w:t> </w:t>
      </w:r>
    </w:p>
    <w:p w14:paraId="04A24864" w14:textId="77777777" w:rsidR="002A1D5F" w:rsidRPr="00A411DF" w:rsidRDefault="002A1D5F" w:rsidP="00B006A5">
      <w:pPr>
        <w:pStyle w:val="paragraph"/>
        <w:spacing w:before="0" w:beforeAutospacing="0" w:after="0" w:afterAutospacing="0"/>
        <w:jc w:val="both"/>
        <w:textAlignment w:val="baseline"/>
        <w:rPr>
          <w:rStyle w:val="eop"/>
          <w:rFonts w:ascii="Aptos" w:hAnsi="Aptos" w:cs="Segoe UI"/>
          <w:sz w:val="22"/>
          <w:szCs w:val="22"/>
        </w:rPr>
      </w:pPr>
    </w:p>
    <w:p w14:paraId="22C23812" w14:textId="77777777" w:rsidR="002A1D5F" w:rsidRPr="00A411DF" w:rsidRDefault="002A1D5F" w:rsidP="002A1D5F">
      <w:pPr>
        <w:pStyle w:val="paragraph"/>
        <w:spacing w:before="0" w:beforeAutospacing="0" w:after="0" w:afterAutospacing="0"/>
        <w:jc w:val="both"/>
        <w:textAlignment w:val="baseline"/>
        <w:rPr>
          <w:rStyle w:val="eop"/>
          <w:rFonts w:ascii="Aptos" w:hAnsi="Aptos" w:cs="Segoe UI"/>
          <w:sz w:val="22"/>
          <w:szCs w:val="22"/>
        </w:rPr>
      </w:pPr>
      <w:r w:rsidRPr="00A411DF">
        <w:rPr>
          <w:rStyle w:val="normaltextrun"/>
          <w:rFonts w:ascii="Aptos" w:hAnsi="Aptos" w:cs="Segoe UI"/>
          <w:sz w:val="22"/>
          <w:szCs w:val="22"/>
        </w:rPr>
        <w:t>The Rochdale Communities Fund can support groups to try out a new project or sustain one that already exists. Action Together provides members with development support, training and other infrastructure alongside grant funding.</w:t>
      </w:r>
      <w:r w:rsidRPr="00A411DF">
        <w:rPr>
          <w:rStyle w:val="eop"/>
          <w:rFonts w:ascii="Aptos" w:hAnsi="Aptos" w:cs="Segoe UI"/>
          <w:sz w:val="22"/>
          <w:szCs w:val="22"/>
        </w:rPr>
        <w:t> </w:t>
      </w:r>
    </w:p>
    <w:p w14:paraId="0D192CBA" w14:textId="77777777" w:rsidR="002A1D5F" w:rsidRPr="00A411DF" w:rsidRDefault="002A1D5F" w:rsidP="002A1D5F">
      <w:pPr>
        <w:pStyle w:val="paragraph"/>
        <w:spacing w:before="0" w:beforeAutospacing="0" w:after="0" w:afterAutospacing="0"/>
        <w:jc w:val="both"/>
        <w:textAlignment w:val="baseline"/>
        <w:rPr>
          <w:rFonts w:ascii="Aptos" w:hAnsi="Aptos" w:cs="Segoe UI"/>
          <w:sz w:val="18"/>
          <w:szCs w:val="18"/>
        </w:rPr>
      </w:pPr>
    </w:p>
    <w:p w14:paraId="342B97E7" w14:textId="00FF1C36" w:rsidR="002A1D5F" w:rsidRDefault="002A1D5F" w:rsidP="288C8BED">
      <w:pPr>
        <w:rPr>
          <w:rFonts w:ascii="Aptos" w:hAnsi="Aptos"/>
        </w:rPr>
      </w:pPr>
      <w:r w:rsidRPr="288C8BED">
        <w:rPr>
          <w:rFonts w:ascii="Aptos" w:hAnsi="Aptos"/>
        </w:rPr>
        <w:t>Thanks to funding from Rochdale Borough Council Public Health</w:t>
      </w:r>
      <w:r w:rsidR="00530D18" w:rsidRPr="288C8BED">
        <w:rPr>
          <w:rFonts w:ascii="Aptos" w:hAnsi="Aptos"/>
        </w:rPr>
        <w:t xml:space="preserve"> team</w:t>
      </w:r>
      <w:r w:rsidRPr="288C8BED">
        <w:rPr>
          <w:rFonts w:ascii="Aptos" w:hAnsi="Aptos"/>
        </w:rPr>
        <w:t>, Action Together is offering</w:t>
      </w:r>
      <w:r w:rsidR="36009B88" w:rsidRPr="288C8BED">
        <w:rPr>
          <w:rFonts w:ascii="Aptos" w:hAnsi="Aptos"/>
        </w:rPr>
        <w:t xml:space="preserve"> </w:t>
      </w:r>
      <w:r w:rsidRPr="288C8BED">
        <w:rPr>
          <w:rFonts w:ascii="Aptos" w:hAnsi="Aptos"/>
        </w:rPr>
        <w:t xml:space="preserve">grants of up to </w:t>
      </w:r>
      <w:r w:rsidR="00216A2C" w:rsidRPr="288C8BED">
        <w:rPr>
          <w:rFonts w:ascii="Aptos" w:hAnsi="Aptos"/>
        </w:rPr>
        <w:t>£</w:t>
      </w:r>
      <w:r w:rsidR="00ED26E4" w:rsidRPr="288C8BED">
        <w:rPr>
          <w:rFonts w:ascii="Aptos" w:hAnsi="Aptos"/>
        </w:rPr>
        <w:t>18,000</w:t>
      </w:r>
      <w:r w:rsidR="00530D18" w:rsidRPr="288C8BED">
        <w:rPr>
          <w:rFonts w:ascii="Aptos" w:hAnsi="Aptos"/>
        </w:rPr>
        <w:t xml:space="preserve"> </w:t>
      </w:r>
      <w:r w:rsidRPr="288C8BED">
        <w:rPr>
          <w:rFonts w:ascii="Aptos" w:hAnsi="Aptos"/>
        </w:rPr>
        <w:t>to help the VCFSE sector to</w:t>
      </w:r>
      <w:r w:rsidR="66A9199C" w:rsidRPr="288C8BED">
        <w:rPr>
          <w:rFonts w:ascii="Aptos" w:hAnsi="Aptos"/>
        </w:rPr>
        <w:t xml:space="preserve"> embed preventative support alongside </w:t>
      </w:r>
      <w:r w:rsidR="6C842CA8" w:rsidRPr="288C8BED">
        <w:rPr>
          <w:rFonts w:ascii="Aptos" w:hAnsi="Aptos"/>
        </w:rPr>
        <w:t>an existing</w:t>
      </w:r>
      <w:r w:rsidR="4A869C40" w:rsidRPr="288C8BED">
        <w:rPr>
          <w:rFonts w:ascii="Aptos" w:hAnsi="Aptos"/>
        </w:rPr>
        <w:t xml:space="preserve"> emergency support</w:t>
      </w:r>
      <w:r w:rsidR="6C842CA8" w:rsidRPr="288C8BED">
        <w:rPr>
          <w:rFonts w:ascii="Aptos" w:hAnsi="Aptos"/>
        </w:rPr>
        <w:t xml:space="preserve"> offer.</w:t>
      </w:r>
    </w:p>
    <w:p w14:paraId="59EC4EDF" w14:textId="1FB63984" w:rsidR="6C842CA8" w:rsidRDefault="0D72BB07" w:rsidP="288C8BED">
      <w:pPr>
        <w:rPr>
          <w:rFonts w:ascii="Aptos" w:hAnsi="Aptos"/>
        </w:rPr>
      </w:pPr>
      <w:r w:rsidRPr="09E0480C">
        <w:rPr>
          <w:rFonts w:ascii="Aptos" w:hAnsi="Aptos"/>
        </w:rPr>
        <w:t xml:space="preserve">The fund priorities have been co-produced by a group of representatives from </w:t>
      </w:r>
      <w:r w:rsidR="55055EC2" w:rsidRPr="09E0480C">
        <w:rPr>
          <w:rFonts w:ascii="Aptos" w:hAnsi="Aptos"/>
        </w:rPr>
        <w:t xml:space="preserve">the </w:t>
      </w:r>
      <w:r w:rsidRPr="09E0480C">
        <w:rPr>
          <w:rFonts w:ascii="Aptos" w:hAnsi="Aptos"/>
        </w:rPr>
        <w:t xml:space="preserve">Anti-Poverty </w:t>
      </w:r>
      <w:r w:rsidR="6659B3A6" w:rsidRPr="09E0480C">
        <w:rPr>
          <w:rFonts w:ascii="Aptos" w:hAnsi="Aptos"/>
        </w:rPr>
        <w:t>Network</w:t>
      </w:r>
      <w:r w:rsidRPr="09E0480C">
        <w:rPr>
          <w:rFonts w:ascii="Aptos" w:hAnsi="Aptos"/>
        </w:rPr>
        <w:t xml:space="preserve">, Welfare Advice Forum, Food Solutions Forum, </w:t>
      </w:r>
      <w:r w:rsidR="60F9D685" w:rsidRPr="09E0480C">
        <w:rPr>
          <w:rFonts w:ascii="Aptos" w:hAnsi="Aptos"/>
        </w:rPr>
        <w:t xml:space="preserve">Ethnic Communities Network </w:t>
      </w:r>
      <w:r w:rsidRPr="09E0480C">
        <w:rPr>
          <w:rFonts w:ascii="Aptos" w:hAnsi="Aptos"/>
        </w:rPr>
        <w:t>and t</w:t>
      </w:r>
      <w:r w:rsidR="76922F1E" w:rsidRPr="09E0480C">
        <w:rPr>
          <w:rFonts w:ascii="Aptos" w:hAnsi="Aptos"/>
        </w:rPr>
        <w:t>he Digital Inclusion Forum.</w:t>
      </w:r>
    </w:p>
    <w:p w14:paraId="37E9CC7D" w14:textId="77777777" w:rsidR="002A1D5F" w:rsidRPr="00A411DF" w:rsidRDefault="002A1D5F" w:rsidP="00B006A5">
      <w:pPr>
        <w:pStyle w:val="paragraph"/>
        <w:spacing w:before="0" w:beforeAutospacing="0" w:after="0" w:afterAutospacing="0"/>
        <w:jc w:val="both"/>
        <w:textAlignment w:val="baseline"/>
        <w:rPr>
          <w:rFonts w:ascii="Aptos" w:hAnsi="Aptos" w:cs="Segoe UI"/>
          <w:b/>
          <w:bCs/>
          <w:color w:val="E72063"/>
          <w:sz w:val="28"/>
          <w:szCs w:val="28"/>
        </w:rPr>
      </w:pPr>
    </w:p>
    <w:p w14:paraId="69645332" w14:textId="32526A4E" w:rsidR="00216A2C" w:rsidRDefault="00B006A5" w:rsidP="00B006A5">
      <w:pPr>
        <w:pStyle w:val="paragraph"/>
        <w:spacing w:before="0" w:beforeAutospacing="0" w:after="0" w:afterAutospacing="0"/>
        <w:jc w:val="both"/>
        <w:textAlignment w:val="baseline"/>
        <w:rPr>
          <w:rStyle w:val="normaltextrun"/>
          <w:rFonts w:ascii="Aptos" w:hAnsi="Aptos" w:cs="Segoe UI"/>
          <w:b/>
          <w:bCs/>
          <w:color w:val="E72063"/>
          <w:lang w:val="en-US"/>
        </w:rPr>
      </w:pPr>
      <w:r w:rsidRPr="007A0034">
        <w:rPr>
          <w:rStyle w:val="normaltextrun"/>
          <w:rFonts w:ascii="Aptos" w:hAnsi="Aptos" w:cs="Segoe UI"/>
          <w:b/>
          <w:bCs/>
          <w:color w:val="E72063"/>
          <w:lang w:val="en-US"/>
        </w:rPr>
        <w:t xml:space="preserve">The priorities for grant investment </w:t>
      </w:r>
    </w:p>
    <w:p w14:paraId="15189125" w14:textId="77777777" w:rsidR="007A0034" w:rsidRPr="007A0034" w:rsidRDefault="007A0034" w:rsidP="00B006A5">
      <w:pPr>
        <w:pStyle w:val="paragraph"/>
        <w:spacing w:before="0" w:beforeAutospacing="0" w:after="0" w:afterAutospacing="0"/>
        <w:jc w:val="both"/>
        <w:textAlignment w:val="baseline"/>
        <w:rPr>
          <w:rStyle w:val="eop"/>
          <w:rFonts w:ascii="Aptos" w:hAnsi="Aptos" w:cs="Segoe UI"/>
          <w:b/>
          <w:bCs/>
          <w:color w:val="E72063"/>
        </w:rPr>
      </w:pPr>
    </w:p>
    <w:p w14:paraId="14ECD290" w14:textId="6093FC31" w:rsidR="3FECF9B1" w:rsidRDefault="1ADF522B" w:rsidP="09E0480C">
      <w:pPr>
        <w:spacing w:after="0"/>
        <w:rPr>
          <w:rFonts w:ascii="Aptos" w:eastAsia="Aptos" w:hAnsi="Aptos" w:cs="Aptos"/>
        </w:rPr>
      </w:pPr>
      <w:r w:rsidRPr="09E0480C">
        <w:rPr>
          <w:rFonts w:ascii="Aptos" w:eastAsia="Aptos" w:hAnsi="Aptos" w:cs="Aptos"/>
        </w:rPr>
        <w:t>T</w:t>
      </w:r>
      <w:r w:rsidR="2EDB907C" w:rsidRPr="09E0480C">
        <w:rPr>
          <w:rFonts w:ascii="Aptos" w:eastAsia="Aptos" w:hAnsi="Aptos" w:cs="Aptos"/>
        </w:rPr>
        <w:t xml:space="preserve">he aim of this </w:t>
      </w:r>
      <w:r w:rsidRPr="09E0480C">
        <w:rPr>
          <w:rFonts w:ascii="Aptos" w:eastAsia="Aptos" w:hAnsi="Aptos" w:cs="Aptos"/>
        </w:rPr>
        <w:t xml:space="preserve">fund is </w:t>
      </w:r>
      <w:r w:rsidR="3005E9A0" w:rsidRPr="09E0480C">
        <w:rPr>
          <w:rFonts w:ascii="Aptos" w:eastAsia="Aptos" w:hAnsi="Aptos" w:cs="Aptos"/>
        </w:rPr>
        <w:t>to</w:t>
      </w:r>
      <w:r w:rsidRPr="09E0480C">
        <w:rPr>
          <w:rFonts w:ascii="Aptos" w:eastAsia="Aptos" w:hAnsi="Aptos" w:cs="Aptos"/>
        </w:rPr>
        <w:t xml:space="preserve"> embed holistic preventative support in places with existing ‘crisis offers</w:t>
      </w:r>
      <w:r w:rsidR="626AC6CF" w:rsidRPr="09E0480C">
        <w:rPr>
          <w:rFonts w:ascii="Aptos" w:eastAsia="Aptos" w:hAnsi="Aptos" w:cs="Aptos"/>
        </w:rPr>
        <w:t>’</w:t>
      </w:r>
      <w:r w:rsidRPr="09E0480C">
        <w:rPr>
          <w:rFonts w:ascii="Aptos" w:eastAsia="Aptos" w:hAnsi="Aptos" w:cs="Aptos"/>
        </w:rPr>
        <w:t>. Places with a ‘crisis offer’ c</w:t>
      </w:r>
      <w:r w:rsidR="28BE4AD1" w:rsidRPr="09E0480C">
        <w:rPr>
          <w:rFonts w:ascii="Aptos" w:eastAsia="Aptos" w:hAnsi="Aptos" w:cs="Aptos"/>
        </w:rPr>
        <w:t xml:space="preserve">ould </w:t>
      </w:r>
      <w:r w:rsidRPr="09E0480C">
        <w:rPr>
          <w:rFonts w:ascii="Aptos" w:eastAsia="Aptos" w:hAnsi="Aptos" w:cs="Aptos"/>
        </w:rPr>
        <w:t xml:space="preserve">be a foodbank, a warm space, a community centre, </w:t>
      </w:r>
      <w:r w:rsidR="66B742F3" w:rsidRPr="09E0480C">
        <w:rPr>
          <w:rFonts w:ascii="Aptos" w:eastAsia="Aptos" w:hAnsi="Aptos" w:cs="Aptos"/>
        </w:rPr>
        <w:t xml:space="preserve">or </w:t>
      </w:r>
      <w:r w:rsidRPr="09E0480C">
        <w:rPr>
          <w:rFonts w:ascii="Aptos" w:eastAsia="Aptos" w:hAnsi="Aptos" w:cs="Aptos"/>
        </w:rPr>
        <w:t>anywhere with a track record of providing an emergency support offer</w:t>
      </w:r>
      <w:r w:rsidR="4DCE6ABA" w:rsidRPr="09E0480C">
        <w:rPr>
          <w:rFonts w:ascii="Aptos" w:eastAsia="Aptos" w:hAnsi="Aptos" w:cs="Aptos"/>
        </w:rPr>
        <w:t xml:space="preserve"> to people living in poverty</w:t>
      </w:r>
      <w:r w:rsidRPr="09E0480C">
        <w:rPr>
          <w:rFonts w:ascii="Aptos" w:eastAsia="Aptos" w:hAnsi="Aptos" w:cs="Aptos"/>
        </w:rPr>
        <w:t xml:space="preserve">. </w:t>
      </w:r>
    </w:p>
    <w:p w14:paraId="0C4ADE13" w14:textId="75A53543" w:rsidR="1DEB562A" w:rsidRDefault="1DEB562A" w:rsidP="1DEB562A">
      <w:pPr>
        <w:spacing w:after="0"/>
        <w:rPr>
          <w:rFonts w:ascii="Aptos" w:eastAsia="Aptos" w:hAnsi="Aptos" w:cs="Aptos"/>
        </w:rPr>
      </w:pPr>
    </w:p>
    <w:p w14:paraId="5F7403E0" w14:textId="407A4BAC" w:rsidR="3FECF9B1" w:rsidRDefault="1ADF522B" w:rsidP="09E0480C">
      <w:pPr>
        <w:spacing w:after="0"/>
        <w:rPr>
          <w:rFonts w:ascii="Aptos" w:eastAsia="Aptos" w:hAnsi="Aptos" w:cs="Aptos"/>
        </w:rPr>
      </w:pPr>
      <w:r w:rsidRPr="09E0480C">
        <w:rPr>
          <w:rFonts w:ascii="Aptos" w:eastAsia="Aptos" w:hAnsi="Aptos" w:cs="Aptos"/>
        </w:rPr>
        <w:t>The fund is to support these places to offer</w:t>
      </w:r>
      <w:r w:rsidR="72C4B74C" w:rsidRPr="09E0480C">
        <w:rPr>
          <w:rFonts w:ascii="Aptos" w:eastAsia="Aptos" w:hAnsi="Aptos" w:cs="Aptos"/>
        </w:rPr>
        <w:t xml:space="preserve"> support to address the root causes of poverty and help people break cycles of poverty.</w:t>
      </w:r>
      <w:r w:rsidRPr="09E0480C">
        <w:rPr>
          <w:rFonts w:ascii="Aptos" w:eastAsia="Aptos" w:hAnsi="Aptos" w:cs="Aptos"/>
        </w:rPr>
        <w:t xml:space="preserve"> Prevention can include advice, assistance with form filling, increasing digital inclusion</w:t>
      </w:r>
      <w:r w:rsidR="11A78F1C" w:rsidRPr="09E0480C">
        <w:rPr>
          <w:rFonts w:ascii="Aptos" w:eastAsia="Aptos" w:hAnsi="Aptos" w:cs="Aptos"/>
        </w:rPr>
        <w:t>, or a whole range of other offers</w:t>
      </w:r>
      <w:r w:rsidRPr="09E0480C">
        <w:rPr>
          <w:rFonts w:ascii="Aptos" w:eastAsia="Aptos" w:hAnsi="Aptos" w:cs="Aptos"/>
        </w:rPr>
        <w:t>. These are just a few starting points, and we recognise there are many more ways to provide proactive support to help individuals before they reach a crisis.</w:t>
      </w:r>
    </w:p>
    <w:p w14:paraId="33EA02D1" w14:textId="3D89A5B4" w:rsidR="1DEB562A" w:rsidRDefault="1DEB562A" w:rsidP="1DEB562A">
      <w:pPr>
        <w:spacing w:after="0"/>
        <w:rPr>
          <w:rFonts w:ascii="Aptos" w:eastAsia="Aptos" w:hAnsi="Aptos" w:cs="Aptos"/>
        </w:rPr>
      </w:pPr>
    </w:p>
    <w:p w14:paraId="28050266" w14:textId="482A5D3F" w:rsidR="3FECF9B1" w:rsidRDefault="011EE9E5" w:rsidP="09E0480C">
      <w:pPr>
        <w:spacing w:after="0"/>
        <w:rPr>
          <w:rFonts w:ascii="Aptos" w:eastAsia="Aptos" w:hAnsi="Aptos" w:cs="Aptos"/>
        </w:rPr>
      </w:pPr>
      <w:r w:rsidRPr="09E0480C">
        <w:rPr>
          <w:rFonts w:ascii="Aptos" w:eastAsia="Aptos" w:hAnsi="Aptos" w:cs="Aptos"/>
        </w:rPr>
        <w:t>Demonstrating the impact of prevention can be challenging – it is hard to prove that something didn’t happen because of your support. But we expect organisations to develop ways to measure and track the differen</w:t>
      </w:r>
      <w:r w:rsidR="22E20015" w:rsidRPr="09E0480C">
        <w:rPr>
          <w:rFonts w:ascii="Aptos" w:eastAsia="Aptos" w:hAnsi="Aptos" w:cs="Aptos"/>
        </w:rPr>
        <w:t>ce you make.</w:t>
      </w:r>
    </w:p>
    <w:p w14:paraId="1D48E870" w14:textId="55AF74A9" w:rsidR="3FECF9B1" w:rsidRDefault="3FECF9B1" w:rsidP="09E0480C">
      <w:pPr>
        <w:spacing w:after="0"/>
        <w:rPr>
          <w:rFonts w:ascii="Aptos" w:eastAsia="Aptos" w:hAnsi="Aptos" w:cs="Aptos"/>
        </w:rPr>
      </w:pPr>
    </w:p>
    <w:p w14:paraId="74480E1E" w14:textId="45E5E3E4" w:rsidR="3FECF9B1" w:rsidRDefault="22E20015" w:rsidP="09E0480C">
      <w:pPr>
        <w:spacing w:after="0"/>
        <w:rPr>
          <w:rFonts w:ascii="Aptos" w:eastAsia="Aptos" w:hAnsi="Aptos" w:cs="Aptos"/>
        </w:rPr>
      </w:pPr>
      <w:r w:rsidRPr="09E0480C">
        <w:rPr>
          <w:rFonts w:ascii="Aptos" w:eastAsia="Aptos" w:hAnsi="Aptos" w:cs="Aptos"/>
        </w:rPr>
        <w:t xml:space="preserve">We welcome applications in collaboration between larger organisations and smaller grassroots groups. </w:t>
      </w:r>
      <w:r w:rsidR="0F6AA15A" w:rsidRPr="09E0480C">
        <w:rPr>
          <w:rFonts w:ascii="Aptos" w:eastAsia="Aptos" w:hAnsi="Aptos" w:cs="Aptos"/>
        </w:rPr>
        <w:t>Please get in touch if you are interested in a partnership bid and would like support to connect with other local groups.</w:t>
      </w:r>
    </w:p>
    <w:p w14:paraId="10731C58" w14:textId="0F0FEB2B" w:rsidR="09E0480C" w:rsidRDefault="09E0480C" w:rsidP="09E0480C">
      <w:pPr>
        <w:spacing w:after="0"/>
        <w:rPr>
          <w:rFonts w:ascii="Aptos" w:eastAsia="Aptos" w:hAnsi="Aptos" w:cs="Aptos"/>
        </w:rPr>
      </w:pPr>
    </w:p>
    <w:p w14:paraId="5112250A" w14:textId="75B34A5E" w:rsidR="2C3C1161" w:rsidRDefault="2C3C1161" w:rsidP="09E0480C">
      <w:pPr>
        <w:spacing w:after="0"/>
        <w:rPr>
          <w:rFonts w:ascii="Aptos" w:eastAsia="Aptos" w:hAnsi="Aptos" w:cs="Aptos"/>
        </w:rPr>
      </w:pPr>
      <w:r w:rsidRPr="09E0480C">
        <w:rPr>
          <w:rFonts w:ascii="Aptos" w:eastAsia="Aptos" w:hAnsi="Aptos" w:cs="Aptos"/>
        </w:rPr>
        <w:t>As the Household Support Fund is a time limited government fund, projects need to be no longer than 6 months and completed by June 2025.</w:t>
      </w:r>
    </w:p>
    <w:p w14:paraId="5E0172BA" w14:textId="7AF14ABD" w:rsidR="1DEB562A" w:rsidRDefault="1DEB562A" w:rsidP="1DEB562A">
      <w:pPr>
        <w:rPr>
          <w:rFonts w:ascii="Aptos" w:hAnsi="Aptos"/>
          <w:color w:val="FF0000"/>
          <w:sz w:val="20"/>
          <w:szCs w:val="20"/>
        </w:rPr>
      </w:pPr>
    </w:p>
    <w:p w14:paraId="770908C6" w14:textId="21FC1309" w:rsidR="00216A2C" w:rsidRPr="00263435" w:rsidRDefault="31A83F9C" w:rsidP="00C51F47">
      <w:pPr>
        <w:rPr>
          <w:rFonts w:ascii="Aptos" w:hAnsi="Aptos"/>
          <w:b/>
          <w:bCs/>
          <w:color w:val="E2125E"/>
          <w:sz w:val="24"/>
          <w:szCs w:val="24"/>
        </w:rPr>
      </w:pPr>
      <w:r w:rsidRPr="00263435">
        <w:rPr>
          <w:rFonts w:ascii="Aptos" w:hAnsi="Aptos"/>
          <w:b/>
          <w:bCs/>
          <w:color w:val="E2125E"/>
          <w:sz w:val="24"/>
          <w:szCs w:val="24"/>
        </w:rPr>
        <w:t>Funding priorities</w:t>
      </w:r>
      <w:r w:rsidR="00C51F47" w:rsidRPr="00263435">
        <w:rPr>
          <w:rFonts w:ascii="Aptos" w:hAnsi="Aptos"/>
          <w:b/>
          <w:bCs/>
          <w:color w:val="E2125E"/>
          <w:sz w:val="24"/>
          <w:szCs w:val="24"/>
        </w:rPr>
        <w:t>:</w:t>
      </w:r>
    </w:p>
    <w:p w14:paraId="2B013944" w14:textId="75A70D83" w:rsidR="00D42612" w:rsidRPr="00ED26E4" w:rsidRDefault="2C8E16DE" w:rsidP="1DEB562A">
      <w:pPr>
        <w:pStyle w:val="ListParagraph"/>
        <w:numPr>
          <w:ilvl w:val="0"/>
          <w:numId w:val="15"/>
        </w:numPr>
        <w:rPr>
          <w:rFonts w:ascii="Aptos" w:eastAsia="Aptos" w:hAnsi="Aptos" w:cs="Aptos"/>
        </w:rPr>
      </w:pPr>
      <w:r w:rsidRPr="00263435">
        <w:rPr>
          <w:rFonts w:ascii="Aptos" w:eastAsia="Aptos" w:hAnsi="Aptos" w:cs="Aptos"/>
          <w:color w:val="E2125E"/>
        </w:rPr>
        <w:lastRenderedPageBreak/>
        <w:t>Embedding Holistic Support and Advice Alongside Crisis Support:</w:t>
      </w:r>
      <w:r w:rsidRPr="09E0480C">
        <w:rPr>
          <w:rFonts w:ascii="Aptos" w:eastAsia="Aptos" w:hAnsi="Aptos" w:cs="Aptos"/>
          <w:b/>
          <w:bCs/>
          <w:color w:val="E2125E"/>
        </w:rPr>
        <w:t xml:space="preserve"> </w:t>
      </w:r>
      <w:r w:rsidR="394F3CAE" w:rsidRPr="09E0480C">
        <w:rPr>
          <w:rFonts w:ascii="Aptos" w:eastAsia="Aptos" w:hAnsi="Aptos" w:cs="Aptos"/>
        </w:rPr>
        <w:t>Providing a</w:t>
      </w:r>
      <w:r w:rsidR="0C2E7829" w:rsidRPr="09E0480C">
        <w:rPr>
          <w:rFonts w:ascii="Aptos" w:eastAsia="Aptos" w:hAnsi="Aptos" w:cs="Aptos"/>
        </w:rPr>
        <w:t>dvice alongside crisis support such as about finances</w:t>
      </w:r>
      <w:r w:rsidR="609F5A22" w:rsidRPr="09E0480C">
        <w:rPr>
          <w:rFonts w:ascii="Aptos" w:eastAsia="Aptos" w:hAnsi="Aptos" w:cs="Aptos"/>
        </w:rPr>
        <w:t>, benefits</w:t>
      </w:r>
      <w:r w:rsidR="50445058" w:rsidRPr="09E0480C">
        <w:rPr>
          <w:rFonts w:ascii="Aptos" w:eastAsia="Aptos" w:hAnsi="Aptos" w:cs="Aptos"/>
        </w:rPr>
        <w:t xml:space="preserve"> or</w:t>
      </w:r>
      <w:r w:rsidR="609F5A22" w:rsidRPr="09E0480C">
        <w:rPr>
          <w:rFonts w:ascii="Aptos" w:eastAsia="Aptos" w:hAnsi="Aptos" w:cs="Aptos"/>
        </w:rPr>
        <w:t xml:space="preserve"> housing</w:t>
      </w:r>
      <w:r w:rsidR="60413ACD" w:rsidRPr="09E0480C">
        <w:rPr>
          <w:rFonts w:ascii="Aptos" w:eastAsia="Aptos" w:hAnsi="Aptos" w:cs="Aptos"/>
        </w:rPr>
        <w:t>.</w:t>
      </w:r>
    </w:p>
    <w:p w14:paraId="6CA90757" w14:textId="3CD8216D" w:rsidR="00D42612" w:rsidRPr="00ED26E4" w:rsidRDefault="6B8B1F13" w:rsidP="1DEB562A">
      <w:pPr>
        <w:pStyle w:val="ListParagraph"/>
        <w:numPr>
          <w:ilvl w:val="0"/>
          <w:numId w:val="15"/>
        </w:numPr>
        <w:rPr>
          <w:rFonts w:ascii="Aptos" w:eastAsia="Aptos" w:hAnsi="Aptos" w:cs="Aptos"/>
        </w:rPr>
      </w:pPr>
      <w:r w:rsidRPr="00263435">
        <w:rPr>
          <w:rFonts w:ascii="Aptos" w:eastAsia="Aptos" w:hAnsi="Aptos" w:cs="Aptos"/>
          <w:color w:val="E2125E"/>
        </w:rPr>
        <w:t>Form Filling Assistance:</w:t>
      </w:r>
      <w:r w:rsidRPr="1DEB562A">
        <w:rPr>
          <w:rFonts w:ascii="Aptos" w:eastAsia="Aptos" w:hAnsi="Aptos" w:cs="Aptos"/>
          <w:b/>
          <w:bCs/>
          <w:color w:val="E2125E"/>
        </w:rPr>
        <w:t xml:space="preserve"> </w:t>
      </w:r>
      <w:r w:rsidRPr="1DEB562A">
        <w:rPr>
          <w:rFonts w:ascii="Aptos" w:eastAsia="Aptos" w:hAnsi="Aptos" w:cs="Aptos"/>
        </w:rPr>
        <w:t xml:space="preserve">Offer support for filling out forms, especially for disability benefits, or </w:t>
      </w:r>
      <w:r w:rsidR="3780E2EF" w:rsidRPr="1DEB562A">
        <w:rPr>
          <w:rFonts w:ascii="Aptos" w:eastAsia="Aptos" w:hAnsi="Aptos" w:cs="Aptos"/>
        </w:rPr>
        <w:t>t</w:t>
      </w:r>
      <w:r w:rsidRPr="1DEB562A">
        <w:rPr>
          <w:rFonts w:ascii="Aptos" w:eastAsia="Aptos" w:hAnsi="Aptos" w:cs="Aptos"/>
        </w:rPr>
        <w:t>rain volunteers to assist with form completion.</w:t>
      </w:r>
    </w:p>
    <w:p w14:paraId="10A5C9AE" w14:textId="466048C8" w:rsidR="00D42612" w:rsidRPr="00ED26E4" w:rsidRDefault="6B8B1F13" w:rsidP="1DEB562A">
      <w:pPr>
        <w:pStyle w:val="ListParagraph"/>
        <w:numPr>
          <w:ilvl w:val="0"/>
          <w:numId w:val="15"/>
        </w:numPr>
        <w:rPr>
          <w:rFonts w:ascii="Aptos" w:eastAsia="Aptos" w:hAnsi="Aptos" w:cs="Aptos"/>
        </w:rPr>
      </w:pPr>
      <w:r w:rsidRPr="00263435">
        <w:rPr>
          <w:rFonts w:ascii="Aptos" w:eastAsia="Aptos" w:hAnsi="Aptos" w:cs="Aptos"/>
          <w:color w:val="E2125E"/>
        </w:rPr>
        <w:t xml:space="preserve">Digital </w:t>
      </w:r>
      <w:r w:rsidR="6DE8291A" w:rsidRPr="00263435">
        <w:rPr>
          <w:rFonts w:ascii="Aptos" w:eastAsia="Aptos" w:hAnsi="Aptos" w:cs="Aptos"/>
          <w:color w:val="E2125E"/>
        </w:rPr>
        <w:t>Inclusion</w:t>
      </w:r>
      <w:r w:rsidRPr="00263435">
        <w:rPr>
          <w:rFonts w:ascii="Aptos" w:eastAsia="Aptos" w:hAnsi="Aptos" w:cs="Aptos"/>
          <w:color w:val="E2125E"/>
        </w:rPr>
        <w:t>:</w:t>
      </w:r>
      <w:r w:rsidRPr="1DEB562A">
        <w:rPr>
          <w:rFonts w:ascii="Aptos" w:eastAsia="Aptos" w:hAnsi="Aptos" w:cs="Aptos"/>
          <w:b/>
          <w:bCs/>
          <w:color w:val="E2125E"/>
        </w:rPr>
        <w:t xml:space="preserve"> </w:t>
      </w:r>
      <w:r w:rsidRPr="1DEB562A">
        <w:rPr>
          <w:rFonts w:ascii="Aptos" w:eastAsia="Aptos" w:hAnsi="Aptos" w:cs="Aptos"/>
        </w:rPr>
        <w:t>Provide digital literacy training</w:t>
      </w:r>
      <w:r w:rsidR="402F823C" w:rsidRPr="1DEB562A">
        <w:rPr>
          <w:rFonts w:ascii="Aptos" w:eastAsia="Aptos" w:hAnsi="Aptos" w:cs="Aptos"/>
        </w:rPr>
        <w:t>, multilingual digital training,</w:t>
      </w:r>
      <w:r w:rsidRPr="1DEB562A">
        <w:rPr>
          <w:rFonts w:ascii="Aptos" w:eastAsia="Aptos" w:hAnsi="Aptos" w:cs="Aptos"/>
        </w:rPr>
        <w:t xml:space="preserve"> or providing access to </w:t>
      </w:r>
      <w:r w:rsidR="0470A41E" w:rsidRPr="1DEB562A">
        <w:rPr>
          <w:rFonts w:ascii="Aptos" w:eastAsia="Aptos" w:hAnsi="Aptos" w:cs="Aptos"/>
        </w:rPr>
        <w:t xml:space="preserve">free </w:t>
      </w:r>
      <w:r w:rsidRPr="1DEB562A">
        <w:rPr>
          <w:rFonts w:ascii="Aptos" w:eastAsia="Aptos" w:hAnsi="Aptos" w:cs="Aptos"/>
        </w:rPr>
        <w:t xml:space="preserve">Wi-Fi </w:t>
      </w:r>
      <w:r w:rsidR="77BDB5EC" w:rsidRPr="1DEB562A">
        <w:rPr>
          <w:rFonts w:ascii="Aptos" w:eastAsia="Aptos" w:hAnsi="Aptos" w:cs="Aptos"/>
        </w:rPr>
        <w:t>or expanding infrastructure such as Mesh networks.</w:t>
      </w:r>
    </w:p>
    <w:p w14:paraId="562C8CD5" w14:textId="700A89B8" w:rsidR="00D42612" w:rsidRPr="00ED26E4" w:rsidRDefault="5ACE75FF" w:rsidP="1DEB562A">
      <w:pPr>
        <w:pStyle w:val="ListParagraph"/>
        <w:numPr>
          <w:ilvl w:val="0"/>
          <w:numId w:val="15"/>
        </w:numPr>
        <w:rPr>
          <w:rFonts w:ascii="Aptos" w:eastAsia="Aptos" w:hAnsi="Aptos" w:cs="Aptos"/>
        </w:rPr>
      </w:pPr>
      <w:r w:rsidRPr="00263435">
        <w:rPr>
          <w:rFonts w:ascii="Aptos" w:eastAsia="Aptos" w:hAnsi="Aptos" w:cs="Aptos"/>
          <w:color w:val="E2125E"/>
        </w:rPr>
        <w:t xml:space="preserve">Other </w:t>
      </w:r>
      <w:r w:rsidR="6DA96450" w:rsidRPr="00263435">
        <w:rPr>
          <w:rFonts w:ascii="Aptos" w:eastAsia="Aptos" w:hAnsi="Aptos" w:cs="Aptos"/>
          <w:color w:val="E2125E"/>
        </w:rPr>
        <w:t>Prevention</w:t>
      </w:r>
      <w:r w:rsidR="561AE50E" w:rsidRPr="00263435">
        <w:rPr>
          <w:rFonts w:ascii="Aptos" w:eastAsia="Aptos" w:hAnsi="Aptos" w:cs="Aptos"/>
          <w:color w:val="E2125E"/>
        </w:rPr>
        <w:t xml:space="preserve"> Support</w:t>
      </w:r>
      <w:r w:rsidR="6DA96450" w:rsidRPr="00263435">
        <w:rPr>
          <w:rFonts w:ascii="Aptos" w:eastAsia="Aptos" w:hAnsi="Aptos" w:cs="Aptos"/>
          <w:color w:val="E2125E"/>
        </w:rPr>
        <w:t>:</w:t>
      </w:r>
      <w:r w:rsidR="6DA96450" w:rsidRPr="1DEB562A">
        <w:rPr>
          <w:rFonts w:ascii="Aptos" w:eastAsia="Aptos" w:hAnsi="Aptos" w:cs="Aptos"/>
          <w:b/>
          <w:bCs/>
          <w:color w:val="E2125E"/>
        </w:rPr>
        <w:t xml:space="preserve"> </w:t>
      </w:r>
      <w:r w:rsidR="6B8B1F13" w:rsidRPr="1DEB562A">
        <w:rPr>
          <w:rFonts w:ascii="Aptos" w:eastAsia="Aptos" w:hAnsi="Aptos" w:cs="Aptos"/>
        </w:rPr>
        <w:t>Implement strategies to prevent individuals from falling into or further into crisis.</w:t>
      </w:r>
    </w:p>
    <w:p w14:paraId="48DCE0F0" w14:textId="231DDA44" w:rsidR="00D42612" w:rsidRPr="00ED26E4" w:rsidRDefault="00D42612" w:rsidP="288C8BED">
      <w:pPr>
        <w:pStyle w:val="ListParagraph"/>
        <w:rPr>
          <w:rFonts w:ascii="Aptos" w:hAnsi="Aptos"/>
          <w:b/>
          <w:bCs/>
          <w:color w:val="E2125E"/>
        </w:rPr>
      </w:pPr>
    </w:p>
    <w:p w14:paraId="0AA02B86" w14:textId="55A6708D" w:rsidR="00B006A5" w:rsidRPr="00A411DF" w:rsidRDefault="00D42612" w:rsidP="00B006A5">
      <w:pPr>
        <w:rPr>
          <w:rFonts w:ascii="Aptos" w:hAnsi="Aptos"/>
        </w:rPr>
      </w:pPr>
      <w:r w:rsidRPr="00810D8E">
        <w:rPr>
          <w:rFonts w:ascii="Aptos" w:hAnsi="Aptos"/>
          <w:b/>
          <w:bCs/>
          <w:color w:val="E2125E"/>
        </w:rPr>
        <w:t>Grant amount:</w:t>
      </w:r>
      <w:r w:rsidRPr="00A411DF">
        <w:rPr>
          <w:rFonts w:ascii="Aptos" w:hAnsi="Aptos"/>
          <w:b/>
          <w:bCs/>
          <w:color w:val="E72063"/>
          <w:sz w:val="28"/>
          <w:szCs w:val="28"/>
        </w:rPr>
        <w:t xml:space="preserve"> </w:t>
      </w:r>
      <w:r w:rsidRPr="00A411DF">
        <w:rPr>
          <w:rFonts w:ascii="Aptos" w:hAnsi="Aptos"/>
        </w:rPr>
        <w:t>Grants of up to £1</w:t>
      </w:r>
      <w:r w:rsidR="00ED26E4">
        <w:rPr>
          <w:rFonts w:ascii="Aptos" w:hAnsi="Aptos"/>
        </w:rPr>
        <w:t>8</w:t>
      </w:r>
      <w:r w:rsidRPr="00A411DF">
        <w:rPr>
          <w:rFonts w:ascii="Aptos" w:hAnsi="Aptos"/>
        </w:rPr>
        <w:t>,000 are available</w:t>
      </w:r>
    </w:p>
    <w:p w14:paraId="3DB275FE" w14:textId="77777777" w:rsidR="00B006A5" w:rsidRPr="00810D8E" w:rsidRDefault="00B006A5" w:rsidP="00B006A5">
      <w:pPr>
        <w:rPr>
          <w:rFonts w:ascii="Aptos" w:hAnsi="Aptos"/>
          <w:b/>
          <w:bCs/>
          <w:color w:val="E2125E"/>
        </w:rPr>
      </w:pPr>
      <w:r w:rsidRPr="00810D8E">
        <w:rPr>
          <w:rFonts w:ascii="Aptos" w:hAnsi="Aptos"/>
          <w:b/>
          <w:bCs/>
          <w:color w:val="E2125E"/>
        </w:rPr>
        <w:t>What we can fund:</w:t>
      </w:r>
    </w:p>
    <w:p w14:paraId="065DF9A3" w14:textId="77777777" w:rsidR="00B006A5" w:rsidRPr="00A411DF" w:rsidRDefault="00B006A5" w:rsidP="00B006A5">
      <w:pPr>
        <w:pStyle w:val="ListParagraph"/>
        <w:numPr>
          <w:ilvl w:val="0"/>
          <w:numId w:val="5"/>
        </w:numPr>
        <w:rPr>
          <w:rFonts w:ascii="Aptos" w:hAnsi="Aptos"/>
        </w:rPr>
      </w:pPr>
      <w:r w:rsidRPr="00A411DF">
        <w:rPr>
          <w:rFonts w:ascii="Aptos" w:hAnsi="Aptos"/>
        </w:rPr>
        <w:t>Equipment, project resources and running costs</w:t>
      </w:r>
    </w:p>
    <w:p w14:paraId="1F32BE66" w14:textId="4C830358" w:rsidR="7E3DBC39" w:rsidRDefault="7E3DBC39" w:rsidP="09E0480C">
      <w:pPr>
        <w:pStyle w:val="ListParagraph"/>
        <w:numPr>
          <w:ilvl w:val="0"/>
          <w:numId w:val="5"/>
        </w:numPr>
        <w:rPr>
          <w:rFonts w:ascii="Aptos" w:hAnsi="Aptos"/>
        </w:rPr>
      </w:pPr>
      <w:r w:rsidRPr="09E0480C">
        <w:rPr>
          <w:rFonts w:ascii="Aptos" w:hAnsi="Aptos"/>
        </w:rPr>
        <w:t xml:space="preserve">Staff time and staff and volunteer expenses </w:t>
      </w:r>
    </w:p>
    <w:p w14:paraId="1A1D7D3F" w14:textId="0474503E" w:rsidR="558A4923" w:rsidRDefault="558A4923" w:rsidP="09E0480C">
      <w:r w:rsidRPr="09E0480C">
        <w:rPr>
          <w:rFonts w:ascii="Aptos" w:hAnsi="Aptos"/>
        </w:rPr>
        <w:t>Projects must be completed by June 2025.</w:t>
      </w:r>
    </w:p>
    <w:p w14:paraId="7B12D0DB" w14:textId="28186A01" w:rsidR="00B3519E" w:rsidRPr="00B3519E" w:rsidRDefault="2729DA5D" w:rsidP="00B3519E">
      <w:pPr>
        <w:rPr>
          <w:rFonts w:ascii="Aptos" w:hAnsi="Aptos"/>
        </w:rPr>
      </w:pPr>
      <w:r w:rsidRPr="09E0480C">
        <w:rPr>
          <w:rFonts w:ascii="Aptos" w:hAnsi="Aptos"/>
        </w:rPr>
        <w:t xml:space="preserve">Please note, we encourage all groups submitting an application form to include your management costs within the budget for your project. </w:t>
      </w:r>
    </w:p>
    <w:p w14:paraId="4700B0CC" w14:textId="70DA4166" w:rsidR="00B006A5" w:rsidRPr="00B3519E" w:rsidRDefault="00B3519E" w:rsidP="00B3519E">
      <w:pPr>
        <w:rPr>
          <w:rFonts w:ascii="Aptos" w:hAnsi="Aptos"/>
        </w:rPr>
      </w:pPr>
      <w:r w:rsidRPr="00B3519E">
        <w:rPr>
          <w:rFonts w:ascii="Aptos" w:hAnsi="Aptos" w:cs="Calibri"/>
          <w:color w:val="000000" w:themeColor="text1"/>
        </w:rPr>
        <w:t>For a clear and simple introduction to calculating the full costs of a project, read the </w:t>
      </w:r>
      <w:hyperlink r:id="rId10" w:history="1">
        <w:r w:rsidRPr="00B3519E">
          <w:rPr>
            <w:rStyle w:val="Hyperlink"/>
            <w:rFonts w:ascii="Aptos" w:hAnsi="Aptos"/>
          </w:rPr>
          <w:t>National Lottery Community Fund’s full cost recovery guidance</w:t>
        </w:r>
      </w:hyperlink>
      <w:r w:rsidRPr="00B3519E">
        <w:rPr>
          <w:rFonts w:ascii="Aptos" w:hAnsi="Aptos" w:cs="Calibri"/>
          <w:color w:val="E72063"/>
        </w:rPr>
        <w:t>.</w:t>
      </w:r>
    </w:p>
    <w:p w14:paraId="1F942329" w14:textId="77777777" w:rsidR="00730675" w:rsidRPr="00810D8E" w:rsidRDefault="00730675" w:rsidP="00B006A5">
      <w:pPr>
        <w:pStyle w:val="NormalWeb"/>
        <w:spacing w:before="0" w:beforeAutospacing="0" w:after="0" w:afterAutospacing="0"/>
        <w:rPr>
          <w:rFonts w:ascii="Aptos" w:hAnsi="Aptos" w:cstheme="minorHAnsi"/>
          <w:b/>
          <w:bCs/>
          <w:color w:val="E2125E"/>
          <w:sz w:val="22"/>
          <w:szCs w:val="22"/>
        </w:rPr>
      </w:pPr>
    </w:p>
    <w:p w14:paraId="11084DBB" w14:textId="75F05259" w:rsidR="00B006A5" w:rsidRPr="00810D8E" w:rsidRDefault="00B006A5" w:rsidP="00B006A5">
      <w:pPr>
        <w:pStyle w:val="NormalWeb"/>
        <w:spacing w:before="0" w:beforeAutospacing="0" w:after="0" w:afterAutospacing="0"/>
        <w:rPr>
          <w:rFonts w:ascii="Aptos" w:hAnsi="Aptos" w:cstheme="minorHAnsi"/>
          <w:color w:val="E2125E"/>
          <w:sz w:val="22"/>
          <w:szCs w:val="22"/>
        </w:rPr>
      </w:pPr>
      <w:r w:rsidRPr="00810D8E">
        <w:rPr>
          <w:rFonts w:ascii="Aptos" w:hAnsi="Aptos" w:cstheme="minorHAnsi"/>
          <w:b/>
          <w:bCs/>
          <w:color w:val="E2125E"/>
          <w:sz w:val="22"/>
          <w:szCs w:val="22"/>
        </w:rPr>
        <w:t>Who is the funding for:</w:t>
      </w:r>
    </w:p>
    <w:p w14:paraId="0FB48393" w14:textId="3F17C4DE" w:rsidR="00BE6B22" w:rsidRPr="00A411DF" w:rsidRDefault="00B006A5" w:rsidP="288C8BED">
      <w:pPr>
        <w:numPr>
          <w:ilvl w:val="0"/>
          <w:numId w:val="2"/>
        </w:numPr>
        <w:spacing w:before="100" w:beforeAutospacing="1" w:after="100" w:afterAutospacing="1" w:line="240" w:lineRule="auto"/>
        <w:ind w:left="840"/>
        <w:rPr>
          <w:rFonts w:ascii="Aptos" w:hAnsi="Aptos"/>
        </w:rPr>
      </w:pPr>
      <w:r w:rsidRPr="288C8BED">
        <w:rPr>
          <w:rFonts w:ascii="Aptos" w:hAnsi="Aptos"/>
        </w:rPr>
        <w:t>you are a voluntary, community, faith and social enterprise (VCFSE) group locally rooted or actively working in the borough of Rochdale; </w:t>
      </w:r>
      <w:r w:rsidRPr="288C8BED">
        <w:rPr>
          <w:rFonts w:ascii="Aptos" w:hAnsi="Aptos"/>
          <w:b/>
          <w:bCs/>
          <w:i/>
          <w:iCs/>
        </w:rPr>
        <w:t>and</w:t>
      </w:r>
    </w:p>
    <w:p w14:paraId="75CC8054" w14:textId="509BFE21" w:rsidR="09E0480C" w:rsidRDefault="7E3DBC39" w:rsidP="00E61F55">
      <w:pPr>
        <w:numPr>
          <w:ilvl w:val="0"/>
          <w:numId w:val="2"/>
        </w:numPr>
        <w:spacing w:before="100" w:beforeAutospacing="1" w:after="100" w:afterAutospacing="1" w:line="240" w:lineRule="auto"/>
        <w:ind w:left="840"/>
        <w:rPr>
          <w:rFonts w:ascii="Aptos" w:hAnsi="Aptos"/>
        </w:rPr>
      </w:pPr>
      <w:r w:rsidRPr="09E0480C">
        <w:rPr>
          <w:rFonts w:ascii="Aptos" w:hAnsi="Aptos"/>
        </w:rPr>
        <w:t>you are a member of Action Together CIO (you can register for free to become a member </w:t>
      </w:r>
      <w:hyperlink r:id="rId11">
        <w:r w:rsidRPr="09E0480C">
          <w:rPr>
            <w:rStyle w:val="Hyperlink"/>
            <w:rFonts w:ascii="Aptos" w:hAnsi="Aptos"/>
            <w:color w:val="7F85F5"/>
          </w:rPr>
          <w:t>here</w:t>
        </w:r>
      </w:hyperlink>
      <w:r w:rsidRPr="09E0480C">
        <w:rPr>
          <w:rFonts w:ascii="Aptos" w:hAnsi="Aptos"/>
        </w:rPr>
        <w:t>)</w:t>
      </w:r>
    </w:p>
    <w:p w14:paraId="4269C917" w14:textId="095EE5EB" w:rsidR="00017147" w:rsidRPr="00017147" w:rsidRDefault="00017147" w:rsidP="00017147">
      <w:pPr>
        <w:pStyle w:val="NoSpacing"/>
        <w:numPr>
          <w:ilvl w:val="0"/>
          <w:numId w:val="2"/>
        </w:numPr>
        <w:spacing w:before="100" w:beforeAutospacing="1" w:after="100" w:afterAutospacing="1"/>
        <w:jc w:val="both"/>
        <w:rPr>
          <w:rFonts w:ascii="Aptos" w:hAnsi="Aptos"/>
        </w:rPr>
      </w:pPr>
      <w:r>
        <w:rPr>
          <w:rFonts w:ascii="Aptos" w:hAnsi="Aptos"/>
        </w:rPr>
        <w:t>you are formally constituted.</w:t>
      </w:r>
    </w:p>
    <w:p w14:paraId="16A9726D" w14:textId="77777777" w:rsidR="00E534F3" w:rsidRPr="00A411DF" w:rsidRDefault="004452B6" w:rsidP="00967D1C">
      <w:pPr>
        <w:pStyle w:val="NoSpacing"/>
        <w:spacing w:before="100" w:beforeAutospacing="1" w:after="100" w:afterAutospacing="1"/>
        <w:jc w:val="both"/>
        <w:rPr>
          <w:rFonts w:ascii="Aptos" w:hAnsi="Aptos"/>
        </w:rPr>
      </w:pPr>
      <w:r w:rsidRPr="00A411DF">
        <w:rPr>
          <w:rFonts w:ascii="Aptos" w:hAnsi="Aptos"/>
        </w:rPr>
        <w:t xml:space="preserve">To ensure limited funds reach as many groups as possible, </w:t>
      </w:r>
      <w:r w:rsidR="00B479B7" w:rsidRPr="00A411DF">
        <w:rPr>
          <w:rFonts w:ascii="Aptos" w:hAnsi="Aptos"/>
        </w:rPr>
        <w:t xml:space="preserve">there is also a limit on the number of times groups can apply to the Rochdale Communities Fund. </w:t>
      </w:r>
    </w:p>
    <w:p w14:paraId="49A103F8" w14:textId="77777777" w:rsidR="00334AE0" w:rsidRPr="00A411DF" w:rsidRDefault="00334AE0" w:rsidP="00334AE0">
      <w:pPr>
        <w:pStyle w:val="NoSpacing"/>
        <w:spacing w:before="100" w:beforeAutospacing="1" w:after="100" w:afterAutospacing="1"/>
        <w:rPr>
          <w:rFonts w:ascii="Aptos" w:hAnsi="Aptos"/>
          <w:lang w:val="en-US"/>
        </w:rPr>
      </w:pPr>
      <w:r w:rsidRPr="00A411DF">
        <w:rPr>
          <w:rFonts w:ascii="Aptos" w:hAnsi="Aptos"/>
          <w:lang w:val="en-US"/>
        </w:rPr>
        <w:t>Action Together members can apply to our funding if you have already received funding through the Rochdale Communities Fund as long as:</w:t>
      </w:r>
    </w:p>
    <w:p w14:paraId="412222BA"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The applications are for different projects, or you can show the project needs to continue</w:t>
      </w:r>
    </w:p>
    <w:p w14:paraId="559B070C"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You have submitted all monitoring for previous projects</w:t>
      </w:r>
    </w:p>
    <w:p w14:paraId="376A2A28"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You are in contact with your Community Development Worker</w:t>
      </w:r>
    </w:p>
    <w:p w14:paraId="66F034DB" w14:textId="4BFB2E70" w:rsidR="1DEB562A" w:rsidRPr="00E61F55" w:rsidRDefault="00334AE0" w:rsidP="00E61F55">
      <w:pPr>
        <w:pStyle w:val="NoSpacing"/>
        <w:numPr>
          <w:ilvl w:val="0"/>
          <w:numId w:val="13"/>
        </w:numPr>
        <w:spacing w:before="100" w:beforeAutospacing="1" w:after="100" w:afterAutospacing="1"/>
        <w:rPr>
          <w:rFonts w:ascii="Aptos" w:hAnsi="Aptos"/>
          <w:lang w:val="en-US"/>
        </w:rPr>
      </w:pPr>
      <w:r w:rsidRPr="1DEB562A">
        <w:rPr>
          <w:rFonts w:ascii="Aptos" w:hAnsi="Aptos"/>
          <w:lang w:val="en-US"/>
        </w:rPr>
        <w:t>You have not already received a grant from the categories above the one you are applying for (i.e. a small grant and you’re applying for a micro grant)</w:t>
      </w:r>
    </w:p>
    <w:p w14:paraId="33C0CD12" w14:textId="77777777" w:rsidR="00B006A5" w:rsidRPr="00810D8E" w:rsidRDefault="00B006A5" w:rsidP="00B006A5">
      <w:pPr>
        <w:rPr>
          <w:rFonts w:ascii="Aptos" w:hAnsi="Aptos" w:cstheme="minorHAnsi"/>
          <w:b/>
          <w:bCs/>
          <w:color w:val="E2125E"/>
        </w:rPr>
      </w:pPr>
      <w:r w:rsidRPr="00810D8E">
        <w:rPr>
          <w:rFonts w:ascii="Aptos" w:hAnsi="Aptos" w:cstheme="minorHAnsi"/>
          <w:b/>
          <w:bCs/>
          <w:color w:val="E2125E"/>
        </w:rPr>
        <w:t xml:space="preserve">Decision making process: </w:t>
      </w:r>
    </w:p>
    <w:p w14:paraId="5E9B4B52" w14:textId="77777777" w:rsidR="00D72BAE" w:rsidRDefault="00D72BAE" w:rsidP="00D72BAE">
      <w:pPr>
        <w:rPr>
          <w:rFonts w:ascii="Aptos" w:hAnsi="Aptos" w:cstheme="minorHAnsi"/>
        </w:rPr>
      </w:pPr>
      <w:r w:rsidRPr="00264318">
        <w:rPr>
          <w:rFonts w:ascii="Aptos" w:hAnsi="Aptos" w:cstheme="minorHAnsi"/>
        </w:rPr>
        <w:t xml:space="preserve">Grant decisions will be made by </w:t>
      </w:r>
      <w:r>
        <w:rPr>
          <w:rFonts w:ascii="Aptos" w:hAnsi="Aptos" w:cstheme="minorHAnsi"/>
        </w:rPr>
        <w:t xml:space="preserve">Action Together’s Community panel. </w:t>
      </w:r>
      <w:r w:rsidRPr="00264318">
        <w:rPr>
          <w:rFonts w:ascii="Aptos" w:hAnsi="Aptos" w:cstheme="minorHAnsi"/>
        </w:rPr>
        <w:t xml:space="preserve">Decisions will be made once the fund has closed for applications. </w:t>
      </w:r>
    </w:p>
    <w:p w14:paraId="4DAA8B8F" w14:textId="77777777" w:rsidR="003378C8" w:rsidRPr="00264318" w:rsidRDefault="003378C8" w:rsidP="003378C8">
      <w:pPr>
        <w:rPr>
          <w:rFonts w:ascii="Aptos" w:hAnsi="Aptos" w:cstheme="minorHAnsi"/>
          <w:b/>
          <w:bCs/>
        </w:rPr>
      </w:pPr>
      <w:r w:rsidRPr="00264318">
        <w:rPr>
          <w:rFonts w:ascii="Aptos" w:hAnsi="Aptos" w:cstheme="minorHAnsi"/>
        </w:rPr>
        <w:t xml:space="preserve">You may be asked for further information or to redevelop aspects of your proposal. </w:t>
      </w:r>
    </w:p>
    <w:p w14:paraId="29859FF5" w14:textId="7C3029D8" w:rsidR="00B006A5" w:rsidRPr="00A411DF" w:rsidRDefault="00B006A5" w:rsidP="00B006A5">
      <w:pPr>
        <w:rPr>
          <w:rFonts w:ascii="Aptos" w:hAnsi="Aptos" w:cstheme="minorHAnsi"/>
          <w:b/>
          <w:bCs/>
        </w:rPr>
      </w:pPr>
      <w:r w:rsidRPr="00A411DF">
        <w:rPr>
          <w:rFonts w:ascii="Aptos" w:hAnsi="Aptos" w:cstheme="minorHAnsi"/>
        </w:rPr>
        <w:lastRenderedPageBreak/>
        <w:t xml:space="preserve">All applications must be sent to </w:t>
      </w:r>
      <w:hyperlink r:id="rId12" w:history="1">
        <w:r w:rsidRPr="00A411DF">
          <w:rPr>
            <w:rStyle w:val="Hyperlink"/>
            <w:rFonts w:ascii="Aptos" w:hAnsi="Aptos" w:cstheme="minorHAnsi"/>
          </w:rPr>
          <w:t>hayley.tomlinson@actiontogether.org.uk</w:t>
        </w:r>
      </w:hyperlink>
      <w:r w:rsidRPr="00A411DF">
        <w:rPr>
          <w:rFonts w:ascii="Aptos" w:hAnsi="Aptos" w:cstheme="minorHAnsi"/>
        </w:rPr>
        <w:t xml:space="preserve"> </w:t>
      </w:r>
      <w:r w:rsidR="00530D18" w:rsidRPr="00A411DF">
        <w:rPr>
          <w:rFonts w:ascii="Aptos" w:hAnsi="Aptos" w:cstheme="minorHAnsi"/>
        </w:rPr>
        <w:t>and you will receive the decision via email.</w:t>
      </w:r>
    </w:p>
    <w:p w14:paraId="134371EC" w14:textId="77777777" w:rsidR="009E4A90" w:rsidRPr="00810D8E" w:rsidRDefault="00B006A5" w:rsidP="009E4A90">
      <w:pPr>
        <w:pStyle w:val="NoSpacing"/>
        <w:spacing w:before="100" w:beforeAutospacing="1" w:after="100" w:afterAutospacing="1"/>
        <w:jc w:val="both"/>
        <w:rPr>
          <w:rFonts w:ascii="Aptos" w:hAnsi="Aptos"/>
          <w:color w:val="E2125E"/>
        </w:rPr>
      </w:pPr>
      <w:r w:rsidRPr="00810D8E">
        <w:rPr>
          <w:rFonts w:ascii="Aptos" w:hAnsi="Aptos"/>
          <w:color w:val="E2125E"/>
        </w:rPr>
        <w:t>Please note:</w:t>
      </w:r>
    </w:p>
    <w:p w14:paraId="6611ADE1" w14:textId="0C961E90" w:rsidR="009E4A90" w:rsidRPr="00A411DF" w:rsidRDefault="00B006A5" w:rsidP="009E4A90">
      <w:pPr>
        <w:pStyle w:val="NoSpacing"/>
        <w:numPr>
          <w:ilvl w:val="0"/>
          <w:numId w:val="6"/>
        </w:numPr>
        <w:spacing w:before="100" w:beforeAutospacing="1" w:after="100" w:afterAutospacing="1"/>
        <w:jc w:val="both"/>
        <w:rPr>
          <w:rStyle w:val="Hyperlink"/>
          <w:rFonts w:ascii="Aptos" w:hAnsi="Aptos"/>
          <w:color w:val="000000" w:themeColor="text1"/>
          <w:u w:val="none"/>
        </w:rPr>
      </w:pPr>
      <w:r w:rsidRPr="00A411DF">
        <w:rPr>
          <w:rFonts w:ascii="Aptos" w:hAnsi="Aptos"/>
          <w:color w:val="000000" w:themeColor="text1"/>
        </w:rPr>
        <w:t xml:space="preserve">We will only accept applications from organisations who have completed monitoring for any </w:t>
      </w:r>
      <w:r w:rsidRPr="00A411DF">
        <w:rPr>
          <w:rFonts w:ascii="Aptos" w:hAnsi="Aptos"/>
        </w:rPr>
        <w:t>previous funds received from Action Together.  If you have any queries about monitoring</w:t>
      </w:r>
      <w:r w:rsidR="003378C8">
        <w:rPr>
          <w:rFonts w:ascii="Aptos" w:hAnsi="Aptos"/>
        </w:rPr>
        <w:t>,</w:t>
      </w:r>
      <w:r w:rsidRPr="00A411DF">
        <w:rPr>
          <w:rFonts w:ascii="Aptos" w:hAnsi="Aptos"/>
        </w:rPr>
        <w:t xml:space="preserve"> please email </w:t>
      </w:r>
      <w:hyperlink r:id="rId13" w:history="1">
        <w:r w:rsidRPr="00A411DF">
          <w:rPr>
            <w:rStyle w:val="Hyperlink"/>
            <w:rFonts w:ascii="Aptos" w:hAnsi="Aptos"/>
          </w:rPr>
          <w:t>hayley.tomlinson@actiontogether.org.uk</w:t>
        </w:r>
      </w:hyperlink>
      <w:r w:rsidR="008C4823" w:rsidRPr="00A411DF">
        <w:rPr>
          <w:rStyle w:val="Hyperlink"/>
          <w:rFonts w:ascii="Aptos" w:hAnsi="Aptos"/>
        </w:rPr>
        <w:t xml:space="preserve"> </w:t>
      </w:r>
    </w:p>
    <w:p w14:paraId="45735BFC" w14:textId="0E631A97" w:rsidR="09E0480C" w:rsidRPr="00E61F55" w:rsidRDefault="7E3DBC39" w:rsidP="09E0480C">
      <w:pPr>
        <w:pStyle w:val="NoSpacing"/>
        <w:numPr>
          <w:ilvl w:val="0"/>
          <w:numId w:val="6"/>
        </w:numPr>
        <w:spacing w:before="100" w:beforeAutospacing="1" w:after="100" w:afterAutospacing="1"/>
        <w:jc w:val="both"/>
        <w:rPr>
          <w:rFonts w:ascii="Aptos" w:hAnsi="Aptos"/>
          <w:color w:val="000000" w:themeColor="text1"/>
        </w:rPr>
      </w:pPr>
      <w:r w:rsidRPr="09E0480C">
        <w:rPr>
          <w:rFonts w:ascii="Aptos" w:eastAsia="Trebuchet MS" w:hAnsi="Aptos" w:cs="Trebuchet MS"/>
          <w:color w:val="000000" w:themeColor="text1"/>
        </w:rPr>
        <w:t xml:space="preserve">Action Together is an accredited Living Wage Funder. This means we encourage organisations that employ staff to become an accredited </w:t>
      </w:r>
      <w:hyperlink r:id="rId14">
        <w:r w:rsidRPr="09E0480C">
          <w:rPr>
            <w:rStyle w:val="Hyperlink"/>
            <w:rFonts w:ascii="Aptos" w:eastAsia="Trebuchet MS" w:hAnsi="Aptos" w:cs="Trebuchet MS"/>
            <w:color w:val="000000" w:themeColor="text1"/>
          </w:rPr>
          <w:t>Living Wage Employer.</w:t>
        </w:r>
      </w:hyperlink>
    </w:p>
    <w:p w14:paraId="5084E38F" w14:textId="7E4B79E0" w:rsidR="09E0480C" w:rsidRDefault="7749A703" w:rsidP="00E61F55">
      <w:pPr>
        <w:pStyle w:val="NoSpacing"/>
        <w:spacing w:before="100" w:beforeAutospacing="1" w:after="100" w:afterAutospacing="1"/>
        <w:jc w:val="both"/>
        <w:rPr>
          <w:rFonts w:ascii="Aptos" w:hAnsi="Aptos"/>
          <w:b/>
          <w:bCs/>
          <w:color w:val="E2125E"/>
        </w:rPr>
      </w:pPr>
      <w:r w:rsidRPr="09E0480C">
        <w:rPr>
          <w:rFonts w:ascii="Aptos" w:hAnsi="Aptos"/>
          <w:b/>
          <w:bCs/>
          <w:color w:val="E2125E"/>
        </w:rPr>
        <w:t>Monitori</w:t>
      </w:r>
      <w:r w:rsidR="40152791" w:rsidRPr="09E0480C">
        <w:rPr>
          <w:rFonts w:ascii="Aptos" w:hAnsi="Aptos"/>
          <w:b/>
          <w:bCs/>
          <w:color w:val="E2125E"/>
        </w:rPr>
        <w:t>n</w:t>
      </w:r>
      <w:r w:rsidRPr="09E0480C">
        <w:rPr>
          <w:rFonts w:ascii="Aptos" w:hAnsi="Aptos"/>
          <w:b/>
          <w:bCs/>
          <w:color w:val="E2125E"/>
        </w:rPr>
        <w:t>g</w:t>
      </w:r>
      <w:r w:rsidR="2D31C662" w:rsidRPr="09E0480C">
        <w:rPr>
          <w:rFonts w:ascii="Aptos" w:hAnsi="Aptos"/>
          <w:b/>
          <w:bCs/>
          <w:color w:val="E2125E"/>
        </w:rPr>
        <w:t>:</w:t>
      </w:r>
    </w:p>
    <w:p w14:paraId="62EA55FD" w14:textId="296E0D2C" w:rsidR="00BE6B22" w:rsidRPr="00A411DF" w:rsidRDefault="3D1B1A45" w:rsidP="09E0480C">
      <w:pPr>
        <w:pStyle w:val="NormalWeb"/>
        <w:spacing w:before="0" w:beforeAutospacing="0" w:after="0" w:afterAutospacing="0"/>
        <w:rPr>
          <w:rFonts w:ascii="Aptos" w:hAnsi="Aptos"/>
          <w:sz w:val="22"/>
          <w:szCs w:val="22"/>
        </w:rPr>
      </w:pPr>
      <w:r w:rsidRPr="09E0480C">
        <w:rPr>
          <w:rFonts w:ascii="Aptos" w:hAnsi="Aptos"/>
          <w:sz w:val="22"/>
          <w:szCs w:val="22"/>
        </w:rPr>
        <w:t>At the end of your project, we will ask you to fill out a monitoring form to tell us:</w:t>
      </w:r>
    </w:p>
    <w:p w14:paraId="4CA5021A" w14:textId="063377D5" w:rsidR="00E36476" w:rsidRPr="00A411DF" w:rsidRDefault="00E335CE" w:rsidP="004D0EAA">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The story of your project</w:t>
      </w:r>
    </w:p>
    <w:p w14:paraId="3E9F094D" w14:textId="4CB92E23" w:rsidR="00E335CE" w:rsidRPr="00A411DF" w:rsidRDefault="00E335CE" w:rsidP="004D0EAA">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How many people benefitted</w:t>
      </w:r>
    </w:p>
    <w:p w14:paraId="1B0E109B" w14:textId="77777777" w:rsidR="008B71B8" w:rsidRPr="00A411DF" w:rsidRDefault="00BA6DD5" w:rsidP="008B71B8">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Any other plans you have for your community</w:t>
      </w:r>
      <w:r w:rsidR="001C65A0" w:rsidRPr="00A411DF">
        <w:rPr>
          <w:rFonts w:ascii="Aptos" w:hAnsi="Aptos"/>
          <w:sz w:val="22"/>
          <w:szCs w:val="22"/>
        </w:rPr>
        <w:t xml:space="preserve"> following the project</w:t>
      </w:r>
    </w:p>
    <w:p w14:paraId="521B533A" w14:textId="34D88043" w:rsidR="008B71B8" w:rsidRDefault="008B71B8" w:rsidP="008B71B8">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P</w:t>
      </w:r>
      <w:r w:rsidR="001C65A0" w:rsidRPr="00A411DF">
        <w:rPr>
          <w:rFonts w:ascii="Aptos" w:hAnsi="Aptos"/>
          <w:sz w:val="22"/>
          <w:szCs w:val="22"/>
        </w:rPr>
        <w:t xml:space="preserve">hotos, feedback sheets, promotional materials </w:t>
      </w:r>
      <w:r w:rsidR="004D0EAA" w:rsidRPr="00A411DF">
        <w:rPr>
          <w:rFonts w:ascii="Aptos" w:hAnsi="Aptos"/>
          <w:sz w:val="22"/>
          <w:szCs w:val="22"/>
        </w:rPr>
        <w:t>or anything else relevant to the project.</w:t>
      </w:r>
      <w:r w:rsidR="003D0189" w:rsidRPr="00A411DF">
        <w:rPr>
          <w:rFonts w:ascii="Aptos" w:hAnsi="Aptos"/>
          <w:sz w:val="22"/>
          <w:szCs w:val="22"/>
        </w:rPr>
        <w:t xml:space="preserve"> </w:t>
      </w:r>
    </w:p>
    <w:p w14:paraId="3FEA805B" w14:textId="77777777" w:rsidR="00DB2A2E" w:rsidRDefault="00DB2A2E" w:rsidP="00DB2A2E">
      <w:pPr>
        <w:pStyle w:val="NormalWeb"/>
        <w:spacing w:before="0" w:beforeAutospacing="0" w:after="0" w:afterAutospacing="0"/>
        <w:rPr>
          <w:rFonts w:ascii="Aptos" w:hAnsi="Aptos"/>
          <w:sz w:val="22"/>
          <w:szCs w:val="22"/>
        </w:rPr>
      </w:pPr>
    </w:p>
    <w:p w14:paraId="181CBE58" w14:textId="77777777" w:rsidR="00DB2A2E" w:rsidRPr="00DB2A2E" w:rsidRDefault="00DB2A2E" w:rsidP="00DB2A2E">
      <w:pPr>
        <w:pStyle w:val="NormalWeb"/>
        <w:spacing w:after="0"/>
        <w:rPr>
          <w:rFonts w:ascii="Aptos" w:hAnsi="Aptos"/>
          <w:sz w:val="22"/>
          <w:szCs w:val="22"/>
        </w:rPr>
      </w:pPr>
      <w:r w:rsidRPr="00DB2A2E">
        <w:rPr>
          <w:rFonts w:ascii="Aptos" w:hAnsi="Aptos"/>
          <w:sz w:val="22"/>
          <w:szCs w:val="22"/>
        </w:rPr>
        <w:t xml:space="preserve">For grants of over £5,000, you will be expected to show in your application what metrics and measures you will be collecting to demonstrate the impact and learning from your project. </w:t>
      </w:r>
    </w:p>
    <w:p w14:paraId="30D220DE" w14:textId="171C2166" w:rsidR="00DB2A2E" w:rsidRPr="00DB2A2E" w:rsidRDefault="00DB2A2E" w:rsidP="00DB2A2E">
      <w:pPr>
        <w:pStyle w:val="NormalWeb"/>
        <w:spacing w:after="0"/>
        <w:rPr>
          <w:rFonts w:ascii="Aptos" w:hAnsi="Aptos"/>
          <w:sz w:val="22"/>
          <w:szCs w:val="22"/>
        </w:rPr>
      </w:pPr>
      <w:r w:rsidRPr="00DB2A2E">
        <w:rPr>
          <w:rFonts w:ascii="Aptos" w:hAnsi="Aptos"/>
          <w:sz w:val="22"/>
          <w:szCs w:val="22"/>
        </w:rPr>
        <w:t>You will be asked to provide quarterly monitoring data as well as a final report on impact.</w:t>
      </w:r>
    </w:p>
    <w:p w14:paraId="28B695A2" w14:textId="4C631733" w:rsidR="009D0056" w:rsidRPr="00A411DF" w:rsidRDefault="003D0189" w:rsidP="004D0EAA">
      <w:pPr>
        <w:pStyle w:val="NormalWeb"/>
        <w:spacing w:before="360" w:beforeAutospacing="0" w:after="0" w:afterAutospacing="0"/>
        <w:rPr>
          <w:rFonts w:ascii="Aptos" w:hAnsi="Aptos"/>
          <w:sz w:val="22"/>
          <w:szCs w:val="22"/>
        </w:rPr>
      </w:pPr>
      <w:r w:rsidRPr="00A411DF">
        <w:rPr>
          <w:rFonts w:ascii="Aptos" w:hAnsi="Aptos"/>
          <w:sz w:val="22"/>
          <w:szCs w:val="22"/>
        </w:rPr>
        <w:t xml:space="preserve">Our </w:t>
      </w:r>
      <w:r w:rsidR="00DB2A2E">
        <w:rPr>
          <w:rFonts w:ascii="Aptos" w:hAnsi="Aptos"/>
          <w:sz w:val="22"/>
          <w:szCs w:val="22"/>
        </w:rPr>
        <w:t>C</w:t>
      </w:r>
      <w:r w:rsidRPr="00A411DF">
        <w:rPr>
          <w:rFonts w:ascii="Aptos" w:hAnsi="Aptos"/>
          <w:sz w:val="22"/>
          <w:szCs w:val="22"/>
        </w:rPr>
        <w:t xml:space="preserve">ommunity Development Workers will check in with you during the project </w:t>
      </w:r>
      <w:r w:rsidR="009D0056" w:rsidRPr="00A411DF">
        <w:rPr>
          <w:rFonts w:ascii="Aptos" w:hAnsi="Aptos"/>
          <w:sz w:val="22"/>
          <w:szCs w:val="22"/>
        </w:rPr>
        <w:t>and can help you plan how you want to share the impact and success of your project.</w:t>
      </w:r>
    </w:p>
    <w:p w14:paraId="45B08B06" w14:textId="77777777" w:rsidR="005066F2" w:rsidRPr="00810D8E" w:rsidRDefault="005066F2" w:rsidP="00B006A5">
      <w:pPr>
        <w:spacing w:after="0" w:line="360" w:lineRule="auto"/>
        <w:jc w:val="both"/>
        <w:rPr>
          <w:rFonts w:ascii="Aptos" w:hAnsi="Aptos" w:cs="Arial"/>
          <w:b/>
          <w:color w:val="E2125E"/>
        </w:rPr>
      </w:pPr>
    </w:p>
    <w:p w14:paraId="654F06C7" w14:textId="20D24876" w:rsidR="00B006A5" w:rsidRPr="00810D8E" w:rsidRDefault="00B006A5" w:rsidP="00B006A5">
      <w:pPr>
        <w:spacing w:after="0" w:line="360" w:lineRule="auto"/>
        <w:jc w:val="both"/>
        <w:rPr>
          <w:rFonts w:ascii="Aptos" w:hAnsi="Aptos" w:cs="Arial"/>
          <w:b/>
          <w:color w:val="E2125E"/>
        </w:rPr>
      </w:pPr>
      <w:r w:rsidRPr="00810D8E">
        <w:rPr>
          <w:rFonts w:ascii="Aptos" w:hAnsi="Aptos" w:cs="Arial"/>
          <w:b/>
          <w:color w:val="E2125E"/>
        </w:rPr>
        <w:t>Completing the application form</w:t>
      </w:r>
    </w:p>
    <w:p w14:paraId="23C3DA49" w14:textId="77777777" w:rsidR="00B006A5" w:rsidRPr="00A411DF" w:rsidRDefault="00B006A5" w:rsidP="00B006A5">
      <w:pPr>
        <w:numPr>
          <w:ilvl w:val="0"/>
          <w:numId w:val="1"/>
        </w:numPr>
        <w:spacing w:after="0" w:line="276" w:lineRule="auto"/>
        <w:jc w:val="both"/>
        <w:rPr>
          <w:rFonts w:ascii="Aptos" w:hAnsi="Aptos" w:cs="Arial"/>
        </w:rPr>
      </w:pPr>
      <w:r w:rsidRPr="00A411DF">
        <w:rPr>
          <w:rFonts w:ascii="Aptos" w:hAnsi="Aptos" w:cs="Arial"/>
        </w:rPr>
        <w:t xml:space="preserve">Please ensure that ALL boxes on the application form are completed. </w:t>
      </w:r>
    </w:p>
    <w:p w14:paraId="2B99DBC4" w14:textId="5F9783DA" w:rsidR="00B006A5" w:rsidRPr="00A411DF" w:rsidRDefault="00B006A5" w:rsidP="00B006A5">
      <w:pPr>
        <w:pStyle w:val="ListParagraph"/>
        <w:numPr>
          <w:ilvl w:val="0"/>
          <w:numId w:val="1"/>
        </w:numPr>
        <w:spacing w:after="0" w:line="276" w:lineRule="auto"/>
        <w:jc w:val="both"/>
        <w:rPr>
          <w:rFonts w:ascii="Aptos" w:hAnsi="Aptos" w:cs="Arial"/>
        </w:rPr>
      </w:pPr>
      <w:r w:rsidRPr="00A411DF">
        <w:rPr>
          <w:rFonts w:ascii="Aptos" w:hAnsi="Aptos" w:cs="Arial"/>
        </w:rPr>
        <w:t xml:space="preserve">When completing your budget, please clearly evidence how you have arrived at your costings and use exact figures. </w:t>
      </w:r>
    </w:p>
    <w:p w14:paraId="4890BF5A" w14:textId="77777777" w:rsidR="00B006A5" w:rsidRPr="00A411DF" w:rsidRDefault="00B006A5" w:rsidP="00B006A5">
      <w:pPr>
        <w:pStyle w:val="ListParagraph"/>
        <w:numPr>
          <w:ilvl w:val="0"/>
          <w:numId w:val="1"/>
        </w:numPr>
        <w:spacing w:after="0" w:line="276" w:lineRule="auto"/>
        <w:jc w:val="both"/>
        <w:rPr>
          <w:rFonts w:ascii="Aptos" w:hAnsi="Aptos" w:cs="Arial"/>
        </w:rPr>
      </w:pPr>
      <w:r w:rsidRPr="00A411DF">
        <w:rPr>
          <w:rFonts w:ascii="Aptos" w:hAnsi="Aptos" w:cs="Arial"/>
        </w:rPr>
        <w:t xml:space="preserve">Please ensure you include information in your application about how you will measure the impact and success of your project. </w:t>
      </w:r>
    </w:p>
    <w:p w14:paraId="7409AEAB" w14:textId="77777777" w:rsidR="00B006A5" w:rsidRPr="00A411DF" w:rsidRDefault="00B006A5" w:rsidP="00B006A5">
      <w:pPr>
        <w:numPr>
          <w:ilvl w:val="0"/>
          <w:numId w:val="1"/>
        </w:numPr>
        <w:spacing w:after="0" w:line="276" w:lineRule="auto"/>
        <w:jc w:val="both"/>
        <w:rPr>
          <w:rFonts w:ascii="Aptos" w:hAnsi="Aptos" w:cs="Arial"/>
        </w:rPr>
      </w:pPr>
      <w:r w:rsidRPr="00A411DF">
        <w:rPr>
          <w:rFonts w:ascii="Aptos" w:hAnsi="Aptos" w:cs="Arial"/>
        </w:rPr>
        <w:t>If you have any queries about the application form or application process, please contact Hayley Tomlinson on 0161 339 2345.</w:t>
      </w:r>
    </w:p>
    <w:p w14:paraId="327EC132" w14:textId="77777777" w:rsidR="00B006A5" w:rsidRDefault="00B006A5" w:rsidP="00B006A5">
      <w:pPr>
        <w:pStyle w:val="ListParagraph"/>
        <w:numPr>
          <w:ilvl w:val="0"/>
          <w:numId w:val="1"/>
        </w:numPr>
        <w:rPr>
          <w:rFonts w:ascii="Aptos" w:hAnsi="Aptos"/>
          <w:color w:val="000000" w:themeColor="text1"/>
        </w:rPr>
      </w:pPr>
      <w:r w:rsidRPr="00A411DF">
        <w:rPr>
          <w:rFonts w:ascii="Aptos" w:hAnsi="Aptos"/>
          <w:color w:val="000000" w:themeColor="text1"/>
        </w:rPr>
        <w:t>Please note, we can only accept one application per organisation.</w:t>
      </w:r>
    </w:p>
    <w:p w14:paraId="4DE95CB3" w14:textId="77777777" w:rsidR="003378C8" w:rsidRDefault="003378C8" w:rsidP="00C74554">
      <w:pPr>
        <w:rPr>
          <w:rFonts w:ascii="Aptos" w:hAnsi="Aptos" w:cs="Arial"/>
          <w:b/>
          <w:color w:val="E2125E"/>
        </w:rPr>
      </w:pPr>
    </w:p>
    <w:p w14:paraId="6BD4DA7B" w14:textId="4AAC453F" w:rsidR="00AB00E8" w:rsidRPr="00C74554" w:rsidRDefault="00C74554" w:rsidP="00C74554">
      <w:pPr>
        <w:rPr>
          <w:rFonts w:ascii="Aptos" w:hAnsi="Aptos" w:cs="Arial"/>
          <w:b/>
          <w:color w:val="E2125E"/>
        </w:rPr>
      </w:pPr>
      <w:r w:rsidRPr="00C74554">
        <w:rPr>
          <w:rFonts w:ascii="Aptos" w:hAnsi="Aptos" w:cs="Arial"/>
          <w:b/>
          <w:color w:val="E2125E"/>
        </w:rPr>
        <w:t>The use of AI</w:t>
      </w:r>
      <w:r>
        <w:rPr>
          <w:rFonts w:ascii="Aptos" w:hAnsi="Aptos" w:cs="Arial"/>
          <w:b/>
          <w:color w:val="E2125E"/>
        </w:rPr>
        <w:t xml:space="preserve"> </w:t>
      </w:r>
      <w:r w:rsidR="00266158">
        <w:rPr>
          <w:rFonts w:ascii="Aptos" w:hAnsi="Aptos" w:cs="Arial"/>
          <w:b/>
          <w:color w:val="E2125E"/>
        </w:rPr>
        <w:t>within your application</w:t>
      </w:r>
    </w:p>
    <w:p w14:paraId="1A49BF0C" w14:textId="7475F214" w:rsidR="00AB00E8" w:rsidRPr="00AB00E8" w:rsidRDefault="00AB00E8" w:rsidP="00C74554">
      <w:pPr>
        <w:rPr>
          <w:rFonts w:ascii="Aptos" w:hAnsi="Aptos"/>
        </w:rPr>
      </w:pPr>
      <w:r w:rsidRPr="00AB00E8">
        <w:rPr>
          <w:rFonts w:ascii="Aptos" w:hAnsi="Aptos"/>
        </w:rPr>
        <w:t>We recognise that AI can be a valuable tool in various aspects of project development, such as brainstorming or editing responses. However, we strongly discourage its use for the drafting of answers within funding applications, as it can compromise the integrity of the application process.</w:t>
      </w:r>
    </w:p>
    <w:p w14:paraId="1A32FBF0" w14:textId="77777777" w:rsidR="00AB00E8" w:rsidRPr="00AB00E8" w:rsidRDefault="00AB00E8" w:rsidP="00C74554">
      <w:pPr>
        <w:rPr>
          <w:rFonts w:ascii="Aptos" w:hAnsi="Aptos"/>
        </w:rPr>
      </w:pPr>
      <w:r w:rsidRPr="00AB00E8">
        <w:rPr>
          <w:rFonts w:ascii="Aptos" w:hAnsi="Aptos"/>
        </w:rPr>
        <w:t xml:space="preserve">It is often clear when an organisation uses AI to draft their application as we notice similar or identical language and content within numerous funding applications. Strong applications help us understand your organisation and your community, but when they are drafted by AI the generic language which is used makes it hard to understand what your organisation is planning to do and why. </w:t>
      </w:r>
    </w:p>
    <w:p w14:paraId="30F7F217" w14:textId="77777777" w:rsidR="00AB00E8" w:rsidRPr="00AB00E8" w:rsidRDefault="00AB00E8" w:rsidP="00C74554">
      <w:pPr>
        <w:rPr>
          <w:rFonts w:ascii="Aptos" w:hAnsi="Aptos"/>
        </w:rPr>
      </w:pPr>
      <w:r w:rsidRPr="00AB00E8">
        <w:rPr>
          <w:rFonts w:ascii="Aptos" w:hAnsi="Aptos"/>
        </w:rPr>
        <w:t>AI written responses often claim to have taken certain steps to develop their project idea, such as a needs assessment, focus groups or consultation with users. Unless the group includes statistics and quotes in their bid, it raises doubt about whether these steps have actually happened. This can affect the decision-making process and an outcome of an application as the authenticity of the application can be called into question.</w:t>
      </w:r>
    </w:p>
    <w:p w14:paraId="2B711939" w14:textId="36A20E55" w:rsidR="00AB00E8" w:rsidRPr="00C74554" w:rsidRDefault="00AB00E8" w:rsidP="00AB00E8">
      <w:pPr>
        <w:rPr>
          <w:rFonts w:ascii="Aptos" w:hAnsi="Aptos"/>
        </w:rPr>
      </w:pPr>
      <w:r w:rsidRPr="00AB00E8">
        <w:rPr>
          <w:rFonts w:ascii="Aptos" w:hAnsi="Aptos"/>
        </w:rPr>
        <w:t>Where there is doubt about if your application has been drafted by AI, we will ask for some additional information to support your application.</w:t>
      </w:r>
    </w:p>
    <w:p w14:paraId="43C6645E" w14:textId="77777777" w:rsidR="00B006A5" w:rsidRPr="00A411DF" w:rsidRDefault="00B006A5" w:rsidP="00B006A5">
      <w:pPr>
        <w:pStyle w:val="ListParagraph"/>
        <w:rPr>
          <w:rFonts w:ascii="Aptos" w:hAnsi="Aptos"/>
          <w:color w:val="000000" w:themeColor="text1"/>
        </w:rPr>
      </w:pPr>
    </w:p>
    <w:p w14:paraId="2D0555BF" w14:textId="13AF646C" w:rsidR="00B006A5" w:rsidRPr="00A411DF" w:rsidRDefault="00B006A5" w:rsidP="00B006A5">
      <w:pPr>
        <w:spacing w:after="0" w:line="360" w:lineRule="auto"/>
        <w:jc w:val="both"/>
        <w:rPr>
          <w:rFonts w:ascii="Aptos" w:hAnsi="Aptos" w:cs="Arial"/>
          <w:b/>
          <w:color w:val="000000" w:themeColor="text1"/>
        </w:rPr>
      </w:pPr>
      <w:r w:rsidRPr="00A411DF">
        <w:rPr>
          <w:rFonts w:ascii="Aptos" w:hAnsi="Aptos" w:cs="Arial"/>
          <w:b/>
          <w:color w:val="000000" w:themeColor="text1"/>
        </w:rPr>
        <w:t xml:space="preserve">Please note that the </w:t>
      </w:r>
      <w:r w:rsidR="00EE5350" w:rsidRPr="00A411DF">
        <w:rPr>
          <w:rFonts w:ascii="Aptos" w:hAnsi="Aptos" w:cs="Arial"/>
          <w:b/>
          <w:color w:val="000000" w:themeColor="text1"/>
        </w:rPr>
        <w:t>Rochdale Communit</w:t>
      </w:r>
      <w:r w:rsidR="003378C8">
        <w:rPr>
          <w:rFonts w:ascii="Aptos" w:hAnsi="Aptos" w:cs="Arial"/>
          <w:b/>
          <w:color w:val="000000" w:themeColor="text1"/>
        </w:rPr>
        <w:t>ies</w:t>
      </w:r>
      <w:r w:rsidR="00EE5350" w:rsidRPr="00A411DF">
        <w:rPr>
          <w:rFonts w:ascii="Aptos" w:hAnsi="Aptos" w:cs="Arial"/>
          <w:b/>
          <w:color w:val="000000" w:themeColor="text1"/>
        </w:rPr>
        <w:t xml:space="preserve"> Fund </w:t>
      </w:r>
      <w:r w:rsidRPr="00A411DF">
        <w:rPr>
          <w:rFonts w:ascii="Aptos" w:hAnsi="Aptos" w:cs="Arial"/>
          <w:b/>
          <w:color w:val="000000" w:themeColor="text1"/>
        </w:rPr>
        <w:t xml:space="preserve">is ongoing therefore our approach will be under constant review. If there are any changes, these will be communicated appropriately. </w:t>
      </w:r>
    </w:p>
    <w:p w14:paraId="40B753EF" w14:textId="77777777" w:rsidR="00B006A5" w:rsidRPr="00A411DF" w:rsidRDefault="00B006A5" w:rsidP="00B006A5">
      <w:pPr>
        <w:spacing w:after="0" w:line="276" w:lineRule="auto"/>
        <w:ind w:left="720"/>
        <w:jc w:val="both"/>
        <w:rPr>
          <w:rFonts w:ascii="Aptos" w:hAnsi="Aptos" w:cs="Arial"/>
        </w:rPr>
      </w:pPr>
    </w:p>
    <w:p w14:paraId="49C2FDAE" w14:textId="77777777" w:rsidR="00506661" w:rsidRPr="00A411DF" w:rsidRDefault="00506661">
      <w:pPr>
        <w:rPr>
          <w:rFonts w:ascii="Aptos" w:hAnsi="Aptos"/>
        </w:rPr>
      </w:pPr>
    </w:p>
    <w:sectPr w:rsidR="00506661" w:rsidRPr="00A411D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BF96C" w14:textId="77777777" w:rsidR="00CA1016" w:rsidRDefault="00CA1016">
      <w:pPr>
        <w:spacing w:after="0" w:line="240" w:lineRule="auto"/>
      </w:pPr>
      <w:r>
        <w:separator/>
      </w:r>
    </w:p>
  </w:endnote>
  <w:endnote w:type="continuationSeparator" w:id="0">
    <w:p w14:paraId="5DDEFB93" w14:textId="77777777" w:rsidR="00CA1016" w:rsidRDefault="00CA1016">
      <w:pPr>
        <w:spacing w:after="0" w:line="240" w:lineRule="auto"/>
      </w:pPr>
      <w:r>
        <w:continuationSeparator/>
      </w:r>
    </w:p>
  </w:endnote>
  <w:endnote w:type="continuationNotice" w:id="1">
    <w:p w14:paraId="786EDB70" w14:textId="77777777" w:rsidR="003C61E1" w:rsidRDefault="003C6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4098C" w14:textId="77777777" w:rsidR="00CA1016" w:rsidRDefault="00CA1016">
      <w:pPr>
        <w:spacing w:after="0" w:line="240" w:lineRule="auto"/>
      </w:pPr>
      <w:r>
        <w:separator/>
      </w:r>
    </w:p>
  </w:footnote>
  <w:footnote w:type="continuationSeparator" w:id="0">
    <w:p w14:paraId="5E3DB7AF" w14:textId="77777777" w:rsidR="00CA1016" w:rsidRDefault="00CA1016">
      <w:pPr>
        <w:spacing w:after="0" w:line="240" w:lineRule="auto"/>
      </w:pPr>
      <w:r>
        <w:continuationSeparator/>
      </w:r>
    </w:p>
  </w:footnote>
  <w:footnote w:type="continuationNotice" w:id="1">
    <w:p w14:paraId="4EEB7439" w14:textId="77777777" w:rsidR="003C61E1" w:rsidRDefault="003C6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BF9B" w14:textId="0C0E87D1" w:rsidR="00C417BD" w:rsidRDefault="00C5274E">
    <w:pPr>
      <w:pStyle w:val="Header"/>
    </w:pPr>
    <w:r>
      <w:rPr>
        <w:noProof/>
        <w14:ligatures w14:val="standardContextual"/>
      </w:rPr>
      <w:drawing>
        <wp:anchor distT="0" distB="0" distL="114300" distR="114300" simplePos="0" relativeHeight="251658240" behindDoc="0" locked="0" layoutInCell="1" allowOverlap="1" wp14:anchorId="247D19EB" wp14:editId="26FB5012">
          <wp:simplePos x="0" y="0"/>
          <wp:positionH relativeFrom="column">
            <wp:posOffset>-670560</wp:posOffset>
          </wp:positionH>
          <wp:positionV relativeFrom="paragraph">
            <wp:posOffset>-358140</wp:posOffset>
          </wp:positionV>
          <wp:extent cx="1358900" cy="815340"/>
          <wp:effectExtent l="0" t="0" r="0" b="3810"/>
          <wp:wrapSquare wrapText="bothSides"/>
          <wp:docPr id="1517196156" name="Picture 15171961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156"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900"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80A"/>
    <w:multiLevelType w:val="multilevel"/>
    <w:tmpl w:val="D74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93B61"/>
    <w:multiLevelType w:val="hybridMultilevel"/>
    <w:tmpl w:val="5FC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43390"/>
    <w:multiLevelType w:val="hybridMultilevel"/>
    <w:tmpl w:val="A380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57093"/>
    <w:multiLevelType w:val="hybridMultilevel"/>
    <w:tmpl w:val="33A8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97D73"/>
    <w:multiLevelType w:val="hybridMultilevel"/>
    <w:tmpl w:val="0C7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670BC"/>
    <w:multiLevelType w:val="hybridMultilevel"/>
    <w:tmpl w:val="EEE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A643C"/>
    <w:multiLevelType w:val="hybridMultilevel"/>
    <w:tmpl w:val="5866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86307"/>
    <w:multiLevelType w:val="hybridMultilevel"/>
    <w:tmpl w:val="BCB6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FA7973"/>
    <w:multiLevelType w:val="multilevel"/>
    <w:tmpl w:val="04E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A666EB"/>
    <w:multiLevelType w:val="hybridMultilevel"/>
    <w:tmpl w:val="096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100EE"/>
    <w:multiLevelType w:val="hybridMultilevel"/>
    <w:tmpl w:val="E55A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113756">
    <w:abstractNumId w:val="1"/>
  </w:num>
  <w:num w:numId="2" w16cid:durableId="61684521">
    <w:abstractNumId w:val="11"/>
  </w:num>
  <w:num w:numId="3" w16cid:durableId="1461067282">
    <w:abstractNumId w:val="7"/>
  </w:num>
  <w:num w:numId="4" w16cid:durableId="1604915859">
    <w:abstractNumId w:val="6"/>
  </w:num>
  <w:num w:numId="5" w16cid:durableId="950551170">
    <w:abstractNumId w:val="5"/>
  </w:num>
  <w:num w:numId="6" w16cid:durableId="710423327">
    <w:abstractNumId w:val="13"/>
  </w:num>
  <w:num w:numId="7" w16cid:durableId="154105655">
    <w:abstractNumId w:val="14"/>
  </w:num>
  <w:num w:numId="8" w16cid:durableId="1568496876">
    <w:abstractNumId w:val="10"/>
  </w:num>
  <w:num w:numId="9" w16cid:durableId="342824691">
    <w:abstractNumId w:val="0"/>
  </w:num>
  <w:num w:numId="10" w16cid:durableId="725642617">
    <w:abstractNumId w:val="3"/>
  </w:num>
  <w:num w:numId="11" w16cid:durableId="1413895128">
    <w:abstractNumId w:val="8"/>
  </w:num>
  <w:num w:numId="12" w16cid:durableId="1557861029">
    <w:abstractNumId w:val="12"/>
  </w:num>
  <w:num w:numId="13" w16cid:durableId="528180020">
    <w:abstractNumId w:val="2"/>
  </w:num>
  <w:num w:numId="14" w16cid:durableId="711030098">
    <w:abstractNumId w:val="4"/>
  </w:num>
  <w:num w:numId="15" w16cid:durableId="704255452">
    <w:abstractNumId w:val="9"/>
  </w:num>
  <w:num w:numId="16" w16cid:durableId="962230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5"/>
    <w:rsid w:val="00017147"/>
    <w:rsid w:val="000729E0"/>
    <w:rsid w:val="000D62E8"/>
    <w:rsid w:val="00114B1C"/>
    <w:rsid w:val="001412D4"/>
    <w:rsid w:val="00152DA8"/>
    <w:rsid w:val="001611F5"/>
    <w:rsid w:val="001C65A0"/>
    <w:rsid w:val="001F52FE"/>
    <w:rsid w:val="00216A2C"/>
    <w:rsid w:val="0022344A"/>
    <w:rsid w:val="00225405"/>
    <w:rsid w:val="00243618"/>
    <w:rsid w:val="00263435"/>
    <w:rsid w:val="00266158"/>
    <w:rsid w:val="002A1D5F"/>
    <w:rsid w:val="002A6E54"/>
    <w:rsid w:val="0030362D"/>
    <w:rsid w:val="00303E10"/>
    <w:rsid w:val="00307763"/>
    <w:rsid w:val="00334AE0"/>
    <w:rsid w:val="003378C8"/>
    <w:rsid w:val="003C0117"/>
    <w:rsid w:val="003C61E1"/>
    <w:rsid w:val="003D0189"/>
    <w:rsid w:val="003F7129"/>
    <w:rsid w:val="00443627"/>
    <w:rsid w:val="004452B6"/>
    <w:rsid w:val="0045462D"/>
    <w:rsid w:val="00483739"/>
    <w:rsid w:val="004974D3"/>
    <w:rsid w:val="004D0EAA"/>
    <w:rsid w:val="004D3616"/>
    <w:rsid w:val="004E7448"/>
    <w:rsid w:val="00504BAB"/>
    <w:rsid w:val="00506661"/>
    <w:rsid w:val="005066F2"/>
    <w:rsid w:val="00530D18"/>
    <w:rsid w:val="005472C5"/>
    <w:rsid w:val="005A4400"/>
    <w:rsid w:val="00623BD5"/>
    <w:rsid w:val="00667DB0"/>
    <w:rsid w:val="006C4A26"/>
    <w:rsid w:val="006E52AB"/>
    <w:rsid w:val="00730675"/>
    <w:rsid w:val="00752A2B"/>
    <w:rsid w:val="00776F71"/>
    <w:rsid w:val="00782E67"/>
    <w:rsid w:val="0078677D"/>
    <w:rsid w:val="007A0034"/>
    <w:rsid w:val="007B544D"/>
    <w:rsid w:val="007D644A"/>
    <w:rsid w:val="007E0525"/>
    <w:rsid w:val="007E1C4A"/>
    <w:rsid w:val="007E2C9A"/>
    <w:rsid w:val="00803394"/>
    <w:rsid w:val="00810D8E"/>
    <w:rsid w:val="008B71B8"/>
    <w:rsid w:val="008C4823"/>
    <w:rsid w:val="008D4A7B"/>
    <w:rsid w:val="008F3ABD"/>
    <w:rsid w:val="008F6415"/>
    <w:rsid w:val="00916A96"/>
    <w:rsid w:val="00921709"/>
    <w:rsid w:val="00954D73"/>
    <w:rsid w:val="00967D1C"/>
    <w:rsid w:val="00986597"/>
    <w:rsid w:val="0099252F"/>
    <w:rsid w:val="009B6F5A"/>
    <w:rsid w:val="009B72EA"/>
    <w:rsid w:val="009D0056"/>
    <w:rsid w:val="009E4A90"/>
    <w:rsid w:val="00A34ED2"/>
    <w:rsid w:val="00A411DF"/>
    <w:rsid w:val="00A5288F"/>
    <w:rsid w:val="00A5616B"/>
    <w:rsid w:val="00AB00E8"/>
    <w:rsid w:val="00AD19C3"/>
    <w:rsid w:val="00AF0D0C"/>
    <w:rsid w:val="00B006A5"/>
    <w:rsid w:val="00B3519E"/>
    <w:rsid w:val="00B45A7A"/>
    <w:rsid w:val="00B479B7"/>
    <w:rsid w:val="00BA6DD5"/>
    <w:rsid w:val="00BE6B22"/>
    <w:rsid w:val="00BE7329"/>
    <w:rsid w:val="00C358C4"/>
    <w:rsid w:val="00C417BD"/>
    <w:rsid w:val="00C51F47"/>
    <w:rsid w:val="00C5274E"/>
    <w:rsid w:val="00C74554"/>
    <w:rsid w:val="00C92BE3"/>
    <w:rsid w:val="00CA1016"/>
    <w:rsid w:val="00CA4EDD"/>
    <w:rsid w:val="00D058F5"/>
    <w:rsid w:val="00D42612"/>
    <w:rsid w:val="00D42A26"/>
    <w:rsid w:val="00D57A4B"/>
    <w:rsid w:val="00D72BAE"/>
    <w:rsid w:val="00D85385"/>
    <w:rsid w:val="00D855E7"/>
    <w:rsid w:val="00DB0927"/>
    <w:rsid w:val="00DB2A2E"/>
    <w:rsid w:val="00DB7178"/>
    <w:rsid w:val="00DC6C53"/>
    <w:rsid w:val="00E24191"/>
    <w:rsid w:val="00E335CE"/>
    <w:rsid w:val="00E36476"/>
    <w:rsid w:val="00E534F3"/>
    <w:rsid w:val="00E61F55"/>
    <w:rsid w:val="00EA1D67"/>
    <w:rsid w:val="00EB58F1"/>
    <w:rsid w:val="00ED26E4"/>
    <w:rsid w:val="00EE5350"/>
    <w:rsid w:val="00F2509D"/>
    <w:rsid w:val="00F45875"/>
    <w:rsid w:val="00F56DB1"/>
    <w:rsid w:val="00F70702"/>
    <w:rsid w:val="00F74E9F"/>
    <w:rsid w:val="00FC19D4"/>
    <w:rsid w:val="011EE9E5"/>
    <w:rsid w:val="023A08F2"/>
    <w:rsid w:val="02B79C42"/>
    <w:rsid w:val="03205B94"/>
    <w:rsid w:val="0470A41E"/>
    <w:rsid w:val="079F15AE"/>
    <w:rsid w:val="09E0480C"/>
    <w:rsid w:val="0C2E7829"/>
    <w:rsid w:val="0D72BB07"/>
    <w:rsid w:val="0E91F04A"/>
    <w:rsid w:val="0F6AA15A"/>
    <w:rsid w:val="11864720"/>
    <w:rsid w:val="11A78F1C"/>
    <w:rsid w:val="14CDC487"/>
    <w:rsid w:val="15FEC5F6"/>
    <w:rsid w:val="1889FD52"/>
    <w:rsid w:val="19FFBD28"/>
    <w:rsid w:val="1ADF522B"/>
    <w:rsid w:val="1B9CA7F5"/>
    <w:rsid w:val="1CC6E7A7"/>
    <w:rsid w:val="1DEB562A"/>
    <w:rsid w:val="1F9840AC"/>
    <w:rsid w:val="22E20015"/>
    <w:rsid w:val="256118EF"/>
    <w:rsid w:val="2729DA5D"/>
    <w:rsid w:val="272A2A32"/>
    <w:rsid w:val="2766F8B4"/>
    <w:rsid w:val="288C8BED"/>
    <w:rsid w:val="289BC124"/>
    <w:rsid w:val="28BE4AD1"/>
    <w:rsid w:val="291C025D"/>
    <w:rsid w:val="2C3C1161"/>
    <w:rsid w:val="2C8E16DE"/>
    <w:rsid w:val="2D31C662"/>
    <w:rsid w:val="2E995446"/>
    <w:rsid w:val="2EDB907C"/>
    <w:rsid w:val="2FA6D353"/>
    <w:rsid w:val="3005E9A0"/>
    <w:rsid w:val="300C345D"/>
    <w:rsid w:val="30FF5F53"/>
    <w:rsid w:val="31A83F9C"/>
    <w:rsid w:val="31EE389C"/>
    <w:rsid w:val="36009B88"/>
    <w:rsid w:val="3719303B"/>
    <w:rsid w:val="3780E2EF"/>
    <w:rsid w:val="391052BC"/>
    <w:rsid w:val="394F3CAE"/>
    <w:rsid w:val="3A7AA1F9"/>
    <w:rsid w:val="3C373D07"/>
    <w:rsid w:val="3D1B1A45"/>
    <w:rsid w:val="3D1F69F1"/>
    <w:rsid w:val="3FECF9B1"/>
    <w:rsid w:val="40152791"/>
    <w:rsid w:val="402F823C"/>
    <w:rsid w:val="4266FA7B"/>
    <w:rsid w:val="4477530A"/>
    <w:rsid w:val="44A5AFE0"/>
    <w:rsid w:val="45B40C2F"/>
    <w:rsid w:val="48DE4912"/>
    <w:rsid w:val="4A09656D"/>
    <w:rsid w:val="4A869C40"/>
    <w:rsid w:val="4C32F10E"/>
    <w:rsid w:val="4DAAA61F"/>
    <w:rsid w:val="4DCE6ABA"/>
    <w:rsid w:val="50445058"/>
    <w:rsid w:val="5073FA06"/>
    <w:rsid w:val="54A5314A"/>
    <w:rsid w:val="55055EC2"/>
    <w:rsid w:val="558A4923"/>
    <w:rsid w:val="561AE50E"/>
    <w:rsid w:val="58081363"/>
    <w:rsid w:val="5888D96A"/>
    <w:rsid w:val="58B440E4"/>
    <w:rsid w:val="59B61863"/>
    <w:rsid w:val="5ACE75FF"/>
    <w:rsid w:val="5B329EB5"/>
    <w:rsid w:val="5B94A636"/>
    <w:rsid w:val="5C57B529"/>
    <w:rsid w:val="60413ACD"/>
    <w:rsid w:val="609F5A22"/>
    <w:rsid w:val="60F9D685"/>
    <w:rsid w:val="626AC6CF"/>
    <w:rsid w:val="645767BA"/>
    <w:rsid w:val="6659B3A6"/>
    <w:rsid w:val="66A9199C"/>
    <w:rsid w:val="66B742F3"/>
    <w:rsid w:val="679D3D66"/>
    <w:rsid w:val="68297D25"/>
    <w:rsid w:val="695EA327"/>
    <w:rsid w:val="6A0CEFA0"/>
    <w:rsid w:val="6B8B1F13"/>
    <w:rsid w:val="6BD2AF0E"/>
    <w:rsid w:val="6C842CA8"/>
    <w:rsid w:val="6DA96450"/>
    <w:rsid w:val="6DE8291A"/>
    <w:rsid w:val="6E14BA79"/>
    <w:rsid w:val="719EF842"/>
    <w:rsid w:val="7227B4BB"/>
    <w:rsid w:val="729ECF50"/>
    <w:rsid w:val="72C4B74C"/>
    <w:rsid w:val="74DDB4FB"/>
    <w:rsid w:val="76922F1E"/>
    <w:rsid w:val="76E93EFF"/>
    <w:rsid w:val="7749A703"/>
    <w:rsid w:val="77BDB5EC"/>
    <w:rsid w:val="78008AEC"/>
    <w:rsid w:val="795FCDC8"/>
    <w:rsid w:val="79755328"/>
    <w:rsid w:val="7A19C586"/>
    <w:rsid w:val="7A30689F"/>
    <w:rsid w:val="7A7E15D5"/>
    <w:rsid w:val="7ADE44BF"/>
    <w:rsid w:val="7AF120F4"/>
    <w:rsid w:val="7CAC2B09"/>
    <w:rsid w:val="7D3100B2"/>
    <w:rsid w:val="7E3DBC39"/>
    <w:rsid w:val="7F1400C9"/>
    <w:rsid w:val="7FC9C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8245"/>
  <w15:chartTrackingRefBased/>
  <w15:docId w15:val="{9AE9A3DC-9843-44B0-A09C-5F4B8C7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A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A5"/>
    <w:rPr>
      <w:kern w:val="0"/>
      <w14:ligatures w14:val="none"/>
    </w:rPr>
  </w:style>
  <w:style w:type="paragraph" w:styleId="ListParagraph">
    <w:name w:val="List Paragraph"/>
    <w:basedOn w:val="Normal"/>
    <w:uiPriority w:val="34"/>
    <w:qFormat/>
    <w:rsid w:val="00B006A5"/>
    <w:pPr>
      <w:ind w:left="720"/>
      <w:contextualSpacing/>
    </w:pPr>
  </w:style>
  <w:style w:type="paragraph" w:styleId="NormalWeb">
    <w:name w:val="Normal (Web)"/>
    <w:basedOn w:val="Normal"/>
    <w:uiPriority w:val="99"/>
    <w:unhideWhenUsed/>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B006A5"/>
    <w:rPr>
      <w:color w:val="0000FF"/>
      <w:u w:val="single"/>
    </w:rPr>
  </w:style>
  <w:style w:type="paragraph" w:styleId="PlainText">
    <w:name w:val="Plain Text"/>
    <w:basedOn w:val="Normal"/>
    <w:link w:val="PlainTextChar"/>
    <w:uiPriority w:val="99"/>
    <w:unhideWhenUsed/>
    <w:rsid w:val="00B006A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006A5"/>
    <w:rPr>
      <w:rFonts w:ascii="Calibri" w:hAnsi="Calibri" w:cs="Calibri"/>
      <w:kern w:val="0"/>
      <w14:ligatures w14:val="none"/>
    </w:rPr>
  </w:style>
  <w:style w:type="paragraph" w:styleId="NoSpacing">
    <w:name w:val="No Spacing"/>
    <w:basedOn w:val="Normal"/>
    <w:uiPriority w:val="1"/>
    <w:qFormat/>
    <w:rsid w:val="00B006A5"/>
    <w:pPr>
      <w:spacing w:after="0" w:line="240" w:lineRule="auto"/>
    </w:pPr>
    <w:rPr>
      <w:rFonts w:ascii="Calibri" w:hAnsi="Calibri" w:cs="Calibri"/>
    </w:rPr>
  </w:style>
  <w:style w:type="paragraph" w:customStyle="1" w:styleId="paragraph">
    <w:name w:val="paragraph"/>
    <w:basedOn w:val="Normal"/>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06A5"/>
  </w:style>
  <w:style w:type="character" w:customStyle="1" w:styleId="eop">
    <w:name w:val="eop"/>
    <w:basedOn w:val="DefaultParagraphFont"/>
    <w:rsid w:val="00B006A5"/>
  </w:style>
  <w:style w:type="character" w:styleId="UnresolvedMention">
    <w:name w:val="Unresolved Mention"/>
    <w:basedOn w:val="DefaultParagraphFont"/>
    <w:uiPriority w:val="99"/>
    <w:semiHidden/>
    <w:unhideWhenUsed/>
    <w:rsid w:val="0045462D"/>
    <w:rPr>
      <w:color w:val="605E5C"/>
      <w:shd w:val="clear" w:color="auto" w:fill="E1DFDD"/>
    </w:rPr>
  </w:style>
  <w:style w:type="paragraph" w:styleId="Footer">
    <w:name w:val="footer"/>
    <w:basedOn w:val="Normal"/>
    <w:link w:val="FooterChar"/>
    <w:uiPriority w:val="99"/>
    <w:unhideWhenUsed/>
    <w:rsid w:val="00243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6887">
      <w:bodyDiv w:val="1"/>
      <w:marLeft w:val="0"/>
      <w:marRight w:val="0"/>
      <w:marTop w:val="0"/>
      <w:marBottom w:val="0"/>
      <w:divBdr>
        <w:top w:val="none" w:sz="0" w:space="0" w:color="auto"/>
        <w:left w:val="none" w:sz="0" w:space="0" w:color="auto"/>
        <w:bottom w:val="none" w:sz="0" w:space="0" w:color="auto"/>
        <w:right w:val="none" w:sz="0" w:space="0" w:color="auto"/>
      </w:divBdr>
    </w:div>
    <w:div w:id="11957617">
      <w:bodyDiv w:val="1"/>
      <w:marLeft w:val="0"/>
      <w:marRight w:val="0"/>
      <w:marTop w:val="0"/>
      <w:marBottom w:val="0"/>
      <w:divBdr>
        <w:top w:val="none" w:sz="0" w:space="0" w:color="auto"/>
        <w:left w:val="none" w:sz="0" w:space="0" w:color="auto"/>
        <w:bottom w:val="none" w:sz="0" w:space="0" w:color="auto"/>
        <w:right w:val="none" w:sz="0" w:space="0" w:color="auto"/>
      </w:divBdr>
    </w:div>
    <w:div w:id="281230530">
      <w:bodyDiv w:val="1"/>
      <w:marLeft w:val="0"/>
      <w:marRight w:val="0"/>
      <w:marTop w:val="0"/>
      <w:marBottom w:val="0"/>
      <w:divBdr>
        <w:top w:val="none" w:sz="0" w:space="0" w:color="auto"/>
        <w:left w:val="none" w:sz="0" w:space="0" w:color="auto"/>
        <w:bottom w:val="none" w:sz="0" w:space="0" w:color="auto"/>
        <w:right w:val="none" w:sz="0" w:space="0" w:color="auto"/>
      </w:divBdr>
    </w:div>
    <w:div w:id="308754027">
      <w:bodyDiv w:val="1"/>
      <w:marLeft w:val="0"/>
      <w:marRight w:val="0"/>
      <w:marTop w:val="0"/>
      <w:marBottom w:val="0"/>
      <w:divBdr>
        <w:top w:val="none" w:sz="0" w:space="0" w:color="auto"/>
        <w:left w:val="none" w:sz="0" w:space="0" w:color="auto"/>
        <w:bottom w:val="none" w:sz="0" w:space="0" w:color="auto"/>
        <w:right w:val="none" w:sz="0" w:space="0" w:color="auto"/>
      </w:divBdr>
    </w:div>
    <w:div w:id="377554146">
      <w:bodyDiv w:val="1"/>
      <w:marLeft w:val="0"/>
      <w:marRight w:val="0"/>
      <w:marTop w:val="0"/>
      <w:marBottom w:val="0"/>
      <w:divBdr>
        <w:top w:val="none" w:sz="0" w:space="0" w:color="auto"/>
        <w:left w:val="none" w:sz="0" w:space="0" w:color="auto"/>
        <w:bottom w:val="none" w:sz="0" w:space="0" w:color="auto"/>
        <w:right w:val="none" w:sz="0" w:space="0" w:color="auto"/>
      </w:divBdr>
    </w:div>
    <w:div w:id="697512988">
      <w:bodyDiv w:val="1"/>
      <w:marLeft w:val="0"/>
      <w:marRight w:val="0"/>
      <w:marTop w:val="0"/>
      <w:marBottom w:val="0"/>
      <w:divBdr>
        <w:top w:val="none" w:sz="0" w:space="0" w:color="auto"/>
        <w:left w:val="none" w:sz="0" w:space="0" w:color="auto"/>
        <w:bottom w:val="none" w:sz="0" w:space="0" w:color="auto"/>
        <w:right w:val="none" w:sz="0" w:space="0" w:color="auto"/>
      </w:divBdr>
    </w:div>
    <w:div w:id="997616883">
      <w:bodyDiv w:val="1"/>
      <w:marLeft w:val="0"/>
      <w:marRight w:val="0"/>
      <w:marTop w:val="0"/>
      <w:marBottom w:val="0"/>
      <w:divBdr>
        <w:top w:val="none" w:sz="0" w:space="0" w:color="auto"/>
        <w:left w:val="none" w:sz="0" w:space="0" w:color="auto"/>
        <w:bottom w:val="none" w:sz="0" w:space="0" w:color="auto"/>
        <w:right w:val="none" w:sz="0" w:space="0" w:color="auto"/>
      </w:divBdr>
    </w:div>
    <w:div w:id="1642269742">
      <w:bodyDiv w:val="1"/>
      <w:marLeft w:val="0"/>
      <w:marRight w:val="0"/>
      <w:marTop w:val="0"/>
      <w:marBottom w:val="0"/>
      <w:divBdr>
        <w:top w:val="none" w:sz="0" w:space="0" w:color="auto"/>
        <w:left w:val="none" w:sz="0" w:space="0" w:color="auto"/>
        <w:bottom w:val="none" w:sz="0" w:space="0" w:color="auto"/>
        <w:right w:val="none" w:sz="0" w:space="0" w:color="auto"/>
      </w:divBdr>
      <w:divsChild>
        <w:div w:id="184943854">
          <w:marLeft w:val="0"/>
          <w:marRight w:val="0"/>
          <w:marTop w:val="0"/>
          <w:marBottom w:val="0"/>
          <w:divBdr>
            <w:top w:val="none" w:sz="0" w:space="0" w:color="auto"/>
            <w:left w:val="none" w:sz="0" w:space="0" w:color="auto"/>
            <w:bottom w:val="none" w:sz="0" w:space="0" w:color="auto"/>
            <w:right w:val="none" w:sz="0" w:space="0" w:color="auto"/>
          </w:divBdr>
        </w:div>
        <w:div w:id="186677964">
          <w:marLeft w:val="0"/>
          <w:marRight w:val="0"/>
          <w:marTop w:val="0"/>
          <w:marBottom w:val="0"/>
          <w:divBdr>
            <w:top w:val="none" w:sz="0" w:space="0" w:color="auto"/>
            <w:left w:val="none" w:sz="0" w:space="0" w:color="auto"/>
            <w:bottom w:val="none" w:sz="0" w:space="0" w:color="auto"/>
            <w:right w:val="none" w:sz="0" w:space="0" w:color="auto"/>
          </w:divBdr>
        </w:div>
        <w:div w:id="375005142">
          <w:marLeft w:val="0"/>
          <w:marRight w:val="0"/>
          <w:marTop w:val="0"/>
          <w:marBottom w:val="0"/>
          <w:divBdr>
            <w:top w:val="none" w:sz="0" w:space="0" w:color="auto"/>
            <w:left w:val="none" w:sz="0" w:space="0" w:color="auto"/>
            <w:bottom w:val="none" w:sz="0" w:space="0" w:color="auto"/>
            <w:right w:val="none" w:sz="0" w:space="0" w:color="auto"/>
          </w:divBdr>
          <w:divsChild>
            <w:div w:id="391580858">
              <w:marLeft w:val="0"/>
              <w:marRight w:val="0"/>
              <w:marTop w:val="0"/>
              <w:marBottom w:val="0"/>
              <w:divBdr>
                <w:top w:val="none" w:sz="0" w:space="0" w:color="auto"/>
                <w:left w:val="none" w:sz="0" w:space="0" w:color="auto"/>
                <w:bottom w:val="none" w:sz="0" w:space="0" w:color="auto"/>
                <w:right w:val="none" w:sz="0" w:space="0" w:color="auto"/>
              </w:divBdr>
            </w:div>
            <w:div w:id="1342396136">
              <w:marLeft w:val="0"/>
              <w:marRight w:val="0"/>
              <w:marTop w:val="0"/>
              <w:marBottom w:val="0"/>
              <w:divBdr>
                <w:top w:val="none" w:sz="0" w:space="0" w:color="auto"/>
                <w:left w:val="none" w:sz="0" w:space="0" w:color="auto"/>
                <w:bottom w:val="none" w:sz="0" w:space="0" w:color="auto"/>
                <w:right w:val="none" w:sz="0" w:space="0" w:color="auto"/>
              </w:divBdr>
            </w:div>
          </w:divsChild>
        </w:div>
        <w:div w:id="530922434">
          <w:marLeft w:val="0"/>
          <w:marRight w:val="0"/>
          <w:marTop w:val="0"/>
          <w:marBottom w:val="0"/>
          <w:divBdr>
            <w:top w:val="none" w:sz="0" w:space="0" w:color="auto"/>
            <w:left w:val="none" w:sz="0" w:space="0" w:color="auto"/>
            <w:bottom w:val="none" w:sz="0" w:space="0" w:color="auto"/>
            <w:right w:val="none" w:sz="0" w:space="0" w:color="auto"/>
          </w:divBdr>
        </w:div>
        <w:div w:id="543719380">
          <w:marLeft w:val="0"/>
          <w:marRight w:val="0"/>
          <w:marTop w:val="0"/>
          <w:marBottom w:val="0"/>
          <w:divBdr>
            <w:top w:val="none" w:sz="0" w:space="0" w:color="auto"/>
            <w:left w:val="none" w:sz="0" w:space="0" w:color="auto"/>
            <w:bottom w:val="none" w:sz="0" w:space="0" w:color="auto"/>
            <w:right w:val="none" w:sz="0" w:space="0" w:color="auto"/>
          </w:divBdr>
        </w:div>
        <w:div w:id="758449092">
          <w:marLeft w:val="0"/>
          <w:marRight w:val="0"/>
          <w:marTop w:val="0"/>
          <w:marBottom w:val="0"/>
          <w:divBdr>
            <w:top w:val="none" w:sz="0" w:space="0" w:color="auto"/>
            <w:left w:val="none" w:sz="0" w:space="0" w:color="auto"/>
            <w:bottom w:val="none" w:sz="0" w:space="0" w:color="auto"/>
            <w:right w:val="none" w:sz="0" w:space="0" w:color="auto"/>
          </w:divBdr>
        </w:div>
        <w:div w:id="1358196112">
          <w:marLeft w:val="0"/>
          <w:marRight w:val="0"/>
          <w:marTop w:val="0"/>
          <w:marBottom w:val="0"/>
          <w:divBdr>
            <w:top w:val="none" w:sz="0" w:space="0" w:color="auto"/>
            <w:left w:val="none" w:sz="0" w:space="0" w:color="auto"/>
            <w:bottom w:val="none" w:sz="0" w:space="0" w:color="auto"/>
            <w:right w:val="none" w:sz="0" w:space="0" w:color="auto"/>
          </w:divBdr>
          <w:divsChild>
            <w:div w:id="130291610">
              <w:marLeft w:val="0"/>
              <w:marRight w:val="0"/>
              <w:marTop w:val="0"/>
              <w:marBottom w:val="0"/>
              <w:divBdr>
                <w:top w:val="none" w:sz="0" w:space="0" w:color="auto"/>
                <w:left w:val="none" w:sz="0" w:space="0" w:color="auto"/>
                <w:bottom w:val="none" w:sz="0" w:space="0" w:color="auto"/>
                <w:right w:val="none" w:sz="0" w:space="0" w:color="auto"/>
              </w:divBdr>
            </w:div>
            <w:div w:id="132873864">
              <w:marLeft w:val="0"/>
              <w:marRight w:val="0"/>
              <w:marTop w:val="0"/>
              <w:marBottom w:val="0"/>
              <w:divBdr>
                <w:top w:val="none" w:sz="0" w:space="0" w:color="auto"/>
                <w:left w:val="none" w:sz="0" w:space="0" w:color="auto"/>
                <w:bottom w:val="none" w:sz="0" w:space="0" w:color="auto"/>
                <w:right w:val="none" w:sz="0" w:space="0" w:color="auto"/>
              </w:divBdr>
            </w:div>
            <w:div w:id="1682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yley.tomlinson@actiontogethe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yley.tomlinson@actiontogether.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iontogether.org.uk/become-memb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nlcommunityfund.org.uk/funding/funding-guidance/full-cost-recove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ingwage.org.uk/become-a-living-wage-employ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0134D-F215-4B65-89B8-E1767D02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815B5-EFC0-4F07-B640-6203F42A8042}">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047F4F59-DA1C-46C2-96F9-5DA550D3E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Pearce</dc:creator>
  <cp:keywords/>
  <dc:description/>
  <cp:lastModifiedBy>Hayley Tomlinson</cp:lastModifiedBy>
  <cp:revision>15</cp:revision>
  <dcterms:created xsi:type="dcterms:W3CDTF">2024-10-09T13:45:00Z</dcterms:created>
  <dcterms:modified xsi:type="dcterms:W3CDTF">2024-11-05T11:23:00Z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